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C7FEA" w14:textId="77777777" w:rsidR="00A265FC" w:rsidRDefault="00A265FC" w:rsidP="00A265FC">
      <w:pPr>
        <w:ind w:left="360" w:hanging="360"/>
        <w:jc w:val="center"/>
        <w:rPr>
          <w:rFonts w:ascii="Times New Roman" w:hAnsi="Times New Roman"/>
          <w:sz w:val="24"/>
          <w:szCs w:val="24"/>
        </w:rPr>
      </w:pPr>
      <w:bookmarkStart w:id="0" w:name="_Toc186616246"/>
      <w:bookmarkStart w:id="1" w:name="_Toc186618221"/>
      <w:bookmarkStart w:id="2" w:name="_Toc189638239"/>
      <w:bookmarkStart w:id="3" w:name="_GoBack"/>
      <w:bookmarkEnd w:id="3"/>
    </w:p>
    <w:p w14:paraId="3643F618" w14:textId="77777777" w:rsidR="00A265FC" w:rsidRDefault="00A265FC" w:rsidP="00A265FC">
      <w:pPr>
        <w:ind w:left="360" w:hanging="360"/>
        <w:jc w:val="center"/>
        <w:rPr>
          <w:rFonts w:ascii="Times New Roman" w:hAnsi="Times New Roman"/>
          <w:sz w:val="24"/>
          <w:szCs w:val="24"/>
        </w:rPr>
      </w:pPr>
    </w:p>
    <w:p w14:paraId="6844D87F" w14:textId="77777777" w:rsidR="00A265FC" w:rsidRDefault="00A265FC" w:rsidP="00A265FC">
      <w:pPr>
        <w:ind w:left="360" w:hanging="360"/>
        <w:jc w:val="center"/>
        <w:rPr>
          <w:rFonts w:ascii="Times New Roman" w:hAnsi="Times New Roman"/>
          <w:sz w:val="24"/>
          <w:szCs w:val="24"/>
        </w:rPr>
      </w:pPr>
    </w:p>
    <w:p w14:paraId="343281EA" w14:textId="77777777" w:rsidR="00A265FC" w:rsidRDefault="00A265FC" w:rsidP="00A265FC">
      <w:pPr>
        <w:ind w:left="360" w:hanging="360"/>
        <w:jc w:val="center"/>
        <w:rPr>
          <w:rFonts w:ascii="Times New Roman" w:hAnsi="Times New Roman"/>
          <w:sz w:val="24"/>
          <w:szCs w:val="24"/>
        </w:rPr>
      </w:pPr>
    </w:p>
    <w:p w14:paraId="10AEB891" w14:textId="77777777" w:rsidR="00A265FC" w:rsidRDefault="00A265FC" w:rsidP="00A265FC">
      <w:pPr>
        <w:ind w:left="360" w:hanging="360"/>
        <w:jc w:val="center"/>
        <w:rPr>
          <w:rFonts w:ascii="Times New Roman" w:hAnsi="Times New Roman"/>
          <w:sz w:val="24"/>
          <w:szCs w:val="24"/>
        </w:rPr>
      </w:pPr>
    </w:p>
    <w:p w14:paraId="19EB3BE4" w14:textId="77777777" w:rsidR="00A265FC" w:rsidRDefault="00A265FC" w:rsidP="00A265FC">
      <w:pPr>
        <w:ind w:left="360" w:hanging="360"/>
        <w:jc w:val="center"/>
        <w:rPr>
          <w:rFonts w:ascii="Times New Roman" w:hAnsi="Times New Roman"/>
          <w:sz w:val="24"/>
          <w:szCs w:val="24"/>
        </w:rPr>
      </w:pPr>
    </w:p>
    <w:p w14:paraId="7065498E" w14:textId="77777777" w:rsidR="00A265FC" w:rsidRDefault="00A265FC" w:rsidP="00A265FC">
      <w:pPr>
        <w:ind w:left="360" w:hanging="360"/>
        <w:jc w:val="center"/>
        <w:rPr>
          <w:rFonts w:ascii="Times New Roman" w:hAnsi="Times New Roman"/>
          <w:sz w:val="24"/>
          <w:szCs w:val="24"/>
        </w:rPr>
      </w:pPr>
    </w:p>
    <w:p w14:paraId="78C3C179" w14:textId="77777777" w:rsidR="00A265FC" w:rsidRDefault="00A265FC" w:rsidP="00A265FC">
      <w:pPr>
        <w:ind w:left="360" w:hanging="360"/>
        <w:jc w:val="center"/>
        <w:rPr>
          <w:rFonts w:ascii="Times New Roman" w:hAnsi="Times New Roman"/>
          <w:sz w:val="24"/>
          <w:szCs w:val="24"/>
        </w:rPr>
      </w:pPr>
    </w:p>
    <w:p w14:paraId="42D89766" w14:textId="77777777" w:rsidR="004F4826" w:rsidRPr="005661D6" w:rsidRDefault="00504476" w:rsidP="004F4826">
      <w:pPr>
        <w:spacing w:after="240"/>
        <w:ind w:left="360" w:hanging="360"/>
        <w:jc w:val="center"/>
        <w:rPr>
          <w:rFonts w:cs="Arial"/>
          <w:b/>
          <w:sz w:val="22"/>
        </w:rPr>
      </w:pPr>
      <w:r>
        <w:rPr>
          <w:rFonts w:ascii="Book Antiqua" w:hAnsi="Book Antiqua" w:cs="Arial"/>
          <w:sz w:val="36"/>
        </w:rPr>
        <w:t>Architecture, Engineering, and</w:t>
      </w:r>
      <w:r w:rsidR="004F4826" w:rsidRPr="005661D6">
        <w:rPr>
          <w:rFonts w:ascii="Book Antiqua" w:hAnsi="Book Antiqua" w:cs="Arial"/>
          <w:sz w:val="36"/>
        </w:rPr>
        <w:t xml:space="preserve"> Construction</w:t>
      </w:r>
      <w:r w:rsidR="005006FE">
        <w:rPr>
          <w:rFonts w:ascii="Book Antiqua" w:hAnsi="Book Antiqua" w:cs="Arial"/>
          <w:sz w:val="36"/>
        </w:rPr>
        <w:t xml:space="preserve"> Division</w:t>
      </w:r>
    </w:p>
    <w:p w14:paraId="42D89767" w14:textId="77777777" w:rsidR="004F4826" w:rsidRPr="00E71D98" w:rsidRDefault="00125089" w:rsidP="004F4826">
      <w:pPr>
        <w:pBdr>
          <w:top w:val="single" w:sz="4" w:space="1" w:color="auto"/>
        </w:pBdr>
        <w:ind w:left="180" w:right="270" w:hanging="90"/>
        <w:jc w:val="center"/>
        <w:rPr>
          <w:rFonts w:ascii="Book Antiqua" w:hAnsi="Book Antiqua"/>
          <w:sz w:val="64"/>
          <w:szCs w:val="64"/>
        </w:rPr>
      </w:pPr>
      <w:r>
        <w:rPr>
          <w:rFonts w:ascii="Book Antiqua" w:hAnsi="Book Antiqua"/>
          <w:sz w:val="64"/>
          <w:szCs w:val="64"/>
        </w:rPr>
        <w:t>Geo</w:t>
      </w:r>
      <w:r w:rsidR="000E1A4B">
        <w:rPr>
          <w:rFonts w:ascii="Book Antiqua" w:hAnsi="Book Antiqua"/>
          <w:sz w:val="64"/>
          <w:szCs w:val="64"/>
        </w:rPr>
        <w:t>technical Consultant and Testing Agency</w:t>
      </w:r>
      <w:r>
        <w:rPr>
          <w:rFonts w:ascii="Book Antiqua" w:hAnsi="Book Antiqua"/>
          <w:sz w:val="64"/>
          <w:szCs w:val="64"/>
        </w:rPr>
        <w:t xml:space="preserve"> Agreement Instructions for Administrative Assistants and Service Providers</w:t>
      </w:r>
    </w:p>
    <w:p w14:paraId="42D8976E" w14:textId="77777777" w:rsidR="008D64C9" w:rsidRDefault="008D64C9" w:rsidP="005F58DF">
      <w:pPr>
        <w:pStyle w:val="BodyText"/>
      </w:pPr>
    </w:p>
    <w:p w14:paraId="42D8976F" w14:textId="77777777" w:rsidR="008D64C9" w:rsidRDefault="008D64C9" w:rsidP="005F58DF">
      <w:pPr>
        <w:pStyle w:val="BodyText"/>
      </w:pPr>
    </w:p>
    <w:p w14:paraId="42D89770" w14:textId="77777777" w:rsidR="005F58DF" w:rsidRPr="005F58DF" w:rsidRDefault="005F58DF" w:rsidP="005F58DF">
      <w:pPr>
        <w:pStyle w:val="BodyText"/>
      </w:pPr>
    </w:p>
    <w:p w14:paraId="42D89771" w14:textId="77777777" w:rsidR="004F4826" w:rsidRDefault="004F4826" w:rsidP="004F4826">
      <w:pPr>
        <w:ind w:left="360"/>
        <w:jc w:val="center"/>
        <w:rPr>
          <w:b/>
          <w:bCs/>
        </w:rPr>
      </w:pPr>
    </w:p>
    <w:p w14:paraId="6AE32E46" w14:textId="6DB85EAE" w:rsidR="00A265FC" w:rsidRPr="00982BF7" w:rsidRDefault="00B003F2" w:rsidP="00A265FC">
      <w:pPr>
        <w:tabs>
          <w:tab w:val="clear" w:pos="2160"/>
        </w:tabs>
        <w:spacing w:after="200" w:line="276" w:lineRule="auto"/>
        <w:jc w:val="center"/>
        <w:rPr>
          <w:rFonts w:ascii="Times New Roman" w:eastAsiaTheme="minorEastAsia" w:hAnsi="Times New Roman"/>
          <w:sz w:val="22"/>
          <w:szCs w:val="22"/>
        </w:rPr>
      </w:pPr>
      <w:r>
        <w:rPr>
          <w:rFonts w:ascii="Times New Roman" w:eastAsiaTheme="minorEastAsia" w:hAnsi="Times New Roman"/>
          <w:sz w:val="22"/>
          <w:szCs w:val="22"/>
        </w:rPr>
        <w:t>Release Date: March 19</w:t>
      </w:r>
      <w:r w:rsidR="00A265FC">
        <w:rPr>
          <w:rFonts w:ascii="Times New Roman" w:eastAsiaTheme="minorEastAsia" w:hAnsi="Times New Roman"/>
          <w:sz w:val="22"/>
          <w:szCs w:val="22"/>
        </w:rPr>
        <w:t>, 2015</w:t>
      </w:r>
    </w:p>
    <w:p w14:paraId="28731750" w14:textId="77777777" w:rsidR="00A265FC" w:rsidRPr="00982BF7" w:rsidRDefault="00A265FC" w:rsidP="00A265FC">
      <w:pPr>
        <w:tabs>
          <w:tab w:val="clear" w:pos="2160"/>
        </w:tabs>
        <w:spacing w:after="200" w:line="276" w:lineRule="auto"/>
        <w:jc w:val="center"/>
        <w:rPr>
          <w:rFonts w:ascii="Times New Roman" w:eastAsiaTheme="minorEastAsia" w:hAnsi="Times New Roman"/>
          <w:sz w:val="22"/>
          <w:szCs w:val="22"/>
        </w:rPr>
      </w:pPr>
      <w:r w:rsidRPr="00982BF7">
        <w:rPr>
          <w:rFonts w:ascii="Times New Roman" w:eastAsiaTheme="minorEastAsia" w:hAnsi="Times New Roman"/>
          <w:sz w:val="22"/>
          <w:szCs w:val="22"/>
        </w:rPr>
        <w:t>All previous versions of this document are obsolete.</w:t>
      </w:r>
    </w:p>
    <w:p w14:paraId="62522769" w14:textId="77777777" w:rsidR="00A265FC" w:rsidRPr="00982BF7" w:rsidRDefault="00A265FC" w:rsidP="00A265FC">
      <w:pPr>
        <w:tabs>
          <w:tab w:val="clear" w:pos="2160"/>
        </w:tabs>
        <w:spacing w:after="200" w:line="276" w:lineRule="auto"/>
        <w:jc w:val="center"/>
        <w:rPr>
          <w:rFonts w:ascii="Times New Roman" w:eastAsiaTheme="minorEastAsia" w:hAnsi="Times New Roman"/>
          <w:b/>
          <w:bCs/>
          <w:sz w:val="22"/>
          <w:szCs w:val="22"/>
        </w:rPr>
      </w:pPr>
    </w:p>
    <w:p w14:paraId="04BECEB3" w14:textId="77777777" w:rsidR="00A265FC" w:rsidRPr="00982BF7" w:rsidRDefault="00A265FC" w:rsidP="00A265FC">
      <w:pPr>
        <w:tabs>
          <w:tab w:val="clear" w:pos="2160"/>
        </w:tabs>
        <w:spacing w:line="276" w:lineRule="auto"/>
        <w:jc w:val="center"/>
        <w:rPr>
          <w:rFonts w:ascii="Times New Roman" w:eastAsiaTheme="minorEastAsia" w:hAnsi="Times New Roman"/>
          <w:sz w:val="22"/>
          <w:szCs w:val="22"/>
        </w:rPr>
      </w:pPr>
      <w:r w:rsidRPr="00982BF7">
        <w:rPr>
          <w:rFonts w:ascii="Times New Roman" w:eastAsiaTheme="minorEastAsia" w:hAnsi="Times New Roman"/>
          <w:sz w:val="22"/>
          <w:szCs w:val="22"/>
        </w:rPr>
        <w:t xml:space="preserve">A copy of this document is available for download to Church Employees, </w:t>
      </w:r>
    </w:p>
    <w:p w14:paraId="270C5D8E" w14:textId="77777777" w:rsidR="00A265FC" w:rsidRPr="00982BF7" w:rsidRDefault="00A265FC" w:rsidP="00A265FC">
      <w:pPr>
        <w:tabs>
          <w:tab w:val="clear" w:pos="2160"/>
        </w:tabs>
        <w:spacing w:line="276" w:lineRule="auto"/>
        <w:jc w:val="center"/>
        <w:rPr>
          <w:rFonts w:ascii="Times New Roman" w:eastAsiaTheme="minorEastAsia" w:hAnsi="Times New Roman"/>
          <w:color w:val="000000" w:themeColor="text1"/>
          <w:sz w:val="22"/>
          <w:szCs w:val="22"/>
        </w:rPr>
      </w:pPr>
      <w:r w:rsidRPr="00982BF7">
        <w:rPr>
          <w:rFonts w:ascii="Times New Roman" w:eastAsiaTheme="minorEastAsia" w:hAnsi="Times New Roman"/>
          <w:sz w:val="22"/>
          <w:szCs w:val="22"/>
        </w:rPr>
        <w:t>Consulting</w:t>
      </w:r>
      <w:r w:rsidRPr="00982BF7">
        <w:rPr>
          <w:rFonts w:ascii="Times New Roman" w:eastAsiaTheme="minorEastAsia" w:hAnsi="Times New Roman"/>
          <w:color w:val="000000" w:themeColor="text1"/>
          <w:sz w:val="22"/>
          <w:szCs w:val="22"/>
        </w:rPr>
        <w:t xml:space="preserve"> Architects and Consulting Engineers on the AEC Website located at:</w:t>
      </w:r>
    </w:p>
    <w:p w14:paraId="206DD0BA" w14:textId="77777777" w:rsidR="00A265FC" w:rsidRPr="00982BF7" w:rsidRDefault="00A265FC" w:rsidP="00A265FC">
      <w:pPr>
        <w:numPr>
          <w:ilvl w:val="0"/>
          <w:numId w:val="19"/>
        </w:numPr>
        <w:tabs>
          <w:tab w:val="clear" w:pos="2160"/>
        </w:tabs>
        <w:spacing w:after="200" w:line="276" w:lineRule="auto"/>
        <w:ind w:left="1980"/>
        <w:contextualSpacing/>
        <w:rPr>
          <w:rFonts w:ascii="Times New Roman" w:eastAsiaTheme="minorEastAsia" w:hAnsi="Times New Roman"/>
          <w:color w:val="000000" w:themeColor="text1"/>
          <w:sz w:val="22"/>
          <w:szCs w:val="22"/>
          <w:u w:val="single"/>
        </w:rPr>
      </w:pPr>
      <w:r w:rsidRPr="00982BF7">
        <w:rPr>
          <w:rFonts w:ascii="Times New Roman" w:eastAsiaTheme="minorEastAsia" w:hAnsi="Times New Roman"/>
          <w:color w:val="000000" w:themeColor="text1"/>
          <w:sz w:val="22"/>
          <w:szCs w:val="22"/>
        </w:rPr>
        <w:t>http://aec.ldschurch.org/aec/</w:t>
      </w:r>
    </w:p>
    <w:p w14:paraId="2FED35A1" w14:textId="77777777" w:rsidR="00A265FC" w:rsidRPr="00982BF7" w:rsidRDefault="00A265FC" w:rsidP="00A265FC">
      <w:pPr>
        <w:numPr>
          <w:ilvl w:val="0"/>
          <w:numId w:val="19"/>
        </w:numPr>
        <w:tabs>
          <w:tab w:val="clear" w:pos="2160"/>
        </w:tabs>
        <w:spacing w:after="200" w:line="276" w:lineRule="auto"/>
        <w:ind w:left="1980"/>
        <w:contextualSpacing/>
        <w:rPr>
          <w:rFonts w:ascii="Times New Roman" w:eastAsiaTheme="minorEastAsia" w:hAnsi="Times New Roman"/>
          <w:color w:val="000000" w:themeColor="text1"/>
          <w:sz w:val="22"/>
          <w:szCs w:val="22"/>
        </w:rPr>
      </w:pPr>
      <w:r w:rsidRPr="00982BF7">
        <w:rPr>
          <w:rFonts w:ascii="Times New Roman" w:eastAsiaTheme="minorEastAsia" w:hAnsi="Times New Roman"/>
          <w:color w:val="000000" w:themeColor="text1"/>
          <w:sz w:val="22"/>
          <w:szCs w:val="22"/>
        </w:rPr>
        <w:t>Select “Design Guidelines” under “Support Documents”</w:t>
      </w:r>
    </w:p>
    <w:p w14:paraId="3A2F34F6" w14:textId="452D2DD8" w:rsidR="00A265FC" w:rsidRPr="00982BF7" w:rsidRDefault="00A265FC" w:rsidP="00A265FC">
      <w:pPr>
        <w:numPr>
          <w:ilvl w:val="0"/>
          <w:numId w:val="19"/>
        </w:numPr>
        <w:tabs>
          <w:tab w:val="clear" w:pos="2160"/>
        </w:tabs>
        <w:spacing w:after="200" w:line="276" w:lineRule="auto"/>
        <w:ind w:left="1980"/>
        <w:contextualSpacing/>
        <w:rPr>
          <w:rFonts w:ascii="Times New Roman" w:eastAsiaTheme="minorEastAsia" w:hAnsi="Times New Roman"/>
          <w:color w:val="000000" w:themeColor="text1"/>
          <w:sz w:val="22"/>
          <w:szCs w:val="22"/>
        </w:rPr>
      </w:pPr>
      <w:r w:rsidRPr="00982BF7">
        <w:rPr>
          <w:rFonts w:ascii="Times New Roman" w:eastAsiaTheme="minorEastAsia" w:hAnsi="Times New Roman"/>
          <w:color w:val="000000" w:themeColor="text1"/>
          <w:sz w:val="22"/>
          <w:szCs w:val="22"/>
        </w:rPr>
        <w:t>Select “</w:t>
      </w:r>
      <w:hyperlink r:id="rId11" w:history="1">
        <w:r w:rsidR="00A758BB" w:rsidRPr="00B003F2">
          <w:rPr>
            <w:rStyle w:val="Hyperlink"/>
            <w:rFonts w:ascii="Times New Roman" w:eastAsiaTheme="minorEastAsia" w:hAnsi="Times New Roman"/>
            <w:sz w:val="22"/>
            <w:szCs w:val="22"/>
          </w:rPr>
          <w:t>Geotechnical Consultant and Testing Agency Agreement Instructions for Administrative Assistants and Service Providers</w:t>
        </w:r>
      </w:hyperlink>
      <w:r w:rsidR="00A758BB">
        <w:rPr>
          <w:rFonts w:ascii="Times New Roman" w:eastAsiaTheme="minorEastAsia" w:hAnsi="Times New Roman"/>
          <w:color w:val="000000" w:themeColor="text1"/>
          <w:sz w:val="22"/>
          <w:szCs w:val="22"/>
        </w:rPr>
        <w:t>”</w:t>
      </w:r>
      <w:r>
        <w:rPr>
          <w:rFonts w:ascii="Times New Roman" w:eastAsiaTheme="minorEastAsia" w:hAnsi="Times New Roman"/>
          <w:color w:val="000000" w:themeColor="text1"/>
          <w:sz w:val="22"/>
          <w:szCs w:val="22"/>
        </w:rPr>
        <w:t xml:space="preserve"> under “</w:t>
      </w:r>
      <w:r w:rsidR="00A758BB">
        <w:rPr>
          <w:rFonts w:ascii="Times New Roman" w:eastAsiaTheme="minorEastAsia" w:hAnsi="Times New Roman"/>
          <w:color w:val="000000" w:themeColor="text1"/>
          <w:sz w:val="22"/>
          <w:szCs w:val="22"/>
        </w:rPr>
        <w:t>REAL ESTATE ACQUISITION</w:t>
      </w:r>
      <w:r w:rsidRPr="00982BF7">
        <w:rPr>
          <w:rFonts w:ascii="Times New Roman" w:eastAsiaTheme="minorEastAsia" w:hAnsi="Times New Roman"/>
          <w:color w:val="000000" w:themeColor="text1"/>
          <w:sz w:val="22"/>
          <w:szCs w:val="22"/>
        </w:rPr>
        <w:t>” to download the document</w:t>
      </w:r>
    </w:p>
    <w:p w14:paraId="400F822E" w14:textId="77777777" w:rsidR="00A265FC" w:rsidRPr="00982BF7" w:rsidRDefault="00A265FC" w:rsidP="00A265FC">
      <w:pPr>
        <w:rPr>
          <w:rFonts w:ascii="Times New Roman" w:hAnsi="Times New Roman"/>
        </w:rPr>
      </w:pPr>
    </w:p>
    <w:p w14:paraId="2E01FD1F" w14:textId="77777777" w:rsidR="00A265FC" w:rsidRPr="00982BF7" w:rsidRDefault="00A265FC" w:rsidP="00A265FC">
      <w:pPr>
        <w:tabs>
          <w:tab w:val="clear" w:pos="2160"/>
        </w:tabs>
        <w:spacing w:line="276" w:lineRule="auto"/>
        <w:jc w:val="center"/>
        <w:rPr>
          <w:rFonts w:ascii="Times New Roman" w:eastAsiaTheme="minorEastAsia" w:hAnsi="Times New Roman"/>
          <w:sz w:val="22"/>
          <w:szCs w:val="22"/>
        </w:rPr>
      </w:pPr>
      <w:r w:rsidRPr="00982BF7">
        <w:rPr>
          <w:rFonts w:ascii="Times New Roman" w:eastAsiaTheme="minorEastAsia" w:hAnsi="Times New Roman"/>
          <w:sz w:val="22"/>
          <w:szCs w:val="22"/>
        </w:rPr>
        <w:t xml:space="preserve">Contact Chris Barker (email: </w:t>
      </w:r>
      <w:hyperlink r:id="rId12" w:history="1">
        <w:r w:rsidRPr="00982BF7">
          <w:rPr>
            <w:rFonts w:ascii="Times New Roman" w:eastAsiaTheme="minorEastAsia" w:hAnsi="Times New Roman"/>
            <w:color w:val="0000FF"/>
            <w:sz w:val="22"/>
            <w:szCs w:val="22"/>
            <w:u w:val="single"/>
          </w:rPr>
          <w:t>Chris.Barker@ldschurch.org</w:t>
        </w:r>
      </w:hyperlink>
      <w:r w:rsidRPr="00982BF7">
        <w:rPr>
          <w:rFonts w:ascii="Times New Roman" w:eastAsiaTheme="minorEastAsia" w:hAnsi="Times New Roman"/>
          <w:sz w:val="22"/>
          <w:szCs w:val="22"/>
        </w:rPr>
        <w:t>; phone: 801-240-1667)</w:t>
      </w:r>
    </w:p>
    <w:p w14:paraId="1D586302" w14:textId="77777777" w:rsidR="00A265FC" w:rsidRPr="00982BF7" w:rsidRDefault="00A265FC" w:rsidP="00A265FC">
      <w:pPr>
        <w:tabs>
          <w:tab w:val="clear" w:pos="2160"/>
        </w:tabs>
        <w:spacing w:after="200" w:line="276" w:lineRule="auto"/>
        <w:jc w:val="center"/>
        <w:rPr>
          <w:rFonts w:ascii="Times New Roman" w:eastAsiaTheme="minorEastAsia" w:hAnsi="Times New Roman"/>
          <w:sz w:val="22"/>
          <w:szCs w:val="22"/>
        </w:rPr>
      </w:pPr>
      <w:r w:rsidRPr="00982BF7">
        <w:rPr>
          <w:rFonts w:ascii="Times New Roman" w:eastAsiaTheme="minorEastAsia" w:hAnsi="Times New Roman"/>
          <w:sz w:val="22"/>
          <w:szCs w:val="22"/>
        </w:rPr>
        <w:t xml:space="preserve"> with questions or suggestions for improvement.</w:t>
      </w:r>
    </w:p>
    <w:p w14:paraId="62DB07E9" w14:textId="77777777" w:rsidR="00A265FC" w:rsidRDefault="00A265FC" w:rsidP="00A265FC">
      <w:pPr>
        <w:tabs>
          <w:tab w:val="clear" w:pos="2160"/>
        </w:tabs>
        <w:spacing w:after="200" w:line="276" w:lineRule="auto"/>
        <w:jc w:val="center"/>
        <w:rPr>
          <w:rFonts w:ascii="Times New Roman" w:eastAsiaTheme="minorHAnsi" w:hAnsi="Times New Roman"/>
          <w:sz w:val="22"/>
          <w:szCs w:val="22"/>
        </w:rPr>
      </w:pPr>
    </w:p>
    <w:p w14:paraId="07CB5ABA" w14:textId="77777777" w:rsidR="00A265FC" w:rsidRDefault="00A265FC" w:rsidP="00A265FC">
      <w:pPr>
        <w:pStyle w:val="BodyText"/>
        <w:rPr>
          <w:rFonts w:eastAsiaTheme="minorHAnsi"/>
        </w:rPr>
      </w:pPr>
    </w:p>
    <w:p w14:paraId="77CB0169" w14:textId="77777777" w:rsidR="00A758BB" w:rsidRDefault="00A758BB" w:rsidP="00A265FC">
      <w:pPr>
        <w:pStyle w:val="BodyText"/>
        <w:rPr>
          <w:rFonts w:eastAsiaTheme="minorHAnsi"/>
        </w:rPr>
      </w:pPr>
    </w:p>
    <w:p w14:paraId="1F644652" w14:textId="77777777" w:rsidR="00A265FC" w:rsidRPr="00886D3C" w:rsidRDefault="00A265FC" w:rsidP="00A265FC">
      <w:pPr>
        <w:pStyle w:val="BodyText"/>
        <w:rPr>
          <w:rFonts w:eastAsiaTheme="minorHAnsi"/>
        </w:rPr>
      </w:pPr>
    </w:p>
    <w:p w14:paraId="12A8EAB3" w14:textId="77777777" w:rsidR="00A758BB" w:rsidRDefault="00A265FC" w:rsidP="00A265FC">
      <w:pPr>
        <w:ind w:left="360"/>
        <w:jc w:val="center"/>
        <w:rPr>
          <w:rFonts w:ascii="Times New Roman" w:eastAsiaTheme="minorHAnsi" w:hAnsi="Times New Roman"/>
          <w:sz w:val="22"/>
          <w:szCs w:val="18"/>
        </w:rPr>
      </w:pPr>
      <w:r w:rsidRPr="00982BF7">
        <w:rPr>
          <w:rFonts w:ascii="Times New Roman" w:eastAsiaTheme="minorHAnsi" w:hAnsi="Times New Roman"/>
          <w:sz w:val="22"/>
          <w:szCs w:val="18"/>
        </w:rPr>
        <w:t>Salt Lake City, Utah</w:t>
      </w:r>
      <w:bookmarkEnd w:id="0"/>
      <w:bookmarkEnd w:id="1"/>
      <w:bookmarkEnd w:id="2"/>
    </w:p>
    <w:p w14:paraId="35A883BC" w14:textId="3BC26F09" w:rsidR="00A758BB" w:rsidRPr="00A758BB" w:rsidRDefault="00A758BB" w:rsidP="00A758BB">
      <w:pPr>
        <w:jc w:val="center"/>
        <w:rPr>
          <w:rFonts w:ascii="Times New Roman" w:hAnsi="Times New Roman"/>
          <w:b/>
          <w:sz w:val="28"/>
          <w:szCs w:val="28"/>
        </w:rPr>
      </w:pPr>
      <w:bookmarkStart w:id="4" w:name="_Toc186616247"/>
      <w:bookmarkStart w:id="5" w:name="_Toc186618222"/>
      <w:bookmarkStart w:id="6" w:name="_Toc189638240"/>
      <w:r w:rsidRPr="00A758BB">
        <w:rPr>
          <w:rFonts w:ascii="Times New Roman" w:hAnsi="Times New Roman"/>
          <w:b/>
          <w:sz w:val="28"/>
          <w:szCs w:val="28"/>
        </w:rPr>
        <w:lastRenderedPageBreak/>
        <w:t>Geotechnical Consultant and Testing Agency Agreement Instructions</w:t>
      </w:r>
    </w:p>
    <w:p w14:paraId="585028F6" w14:textId="2D2A8523" w:rsidR="00A758BB" w:rsidRPr="00A758BB" w:rsidRDefault="00A758BB" w:rsidP="00A758BB">
      <w:pPr>
        <w:jc w:val="center"/>
        <w:rPr>
          <w:rFonts w:ascii="Times New Roman" w:hAnsi="Times New Roman"/>
          <w:b/>
          <w:sz w:val="28"/>
          <w:szCs w:val="28"/>
        </w:rPr>
      </w:pPr>
      <w:r w:rsidRPr="00A758BB">
        <w:rPr>
          <w:rFonts w:ascii="Times New Roman" w:hAnsi="Times New Roman"/>
          <w:b/>
          <w:sz w:val="28"/>
          <w:szCs w:val="28"/>
        </w:rPr>
        <w:t>for</w:t>
      </w:r>
    </w:p>
    <w:p w14:paraId="26C4523B" w14:textId="64C8D487" w:rsidR="00A758BB" w:rsidRPr="00A758BB" w:rsidRDefault="00A758BB" w:rsidP="00A758BB">
      <w:pPr>
        <w:jc w:val="center"/>
        <w:rPr>
          <w:rFonts w:ascii="Times New Roman" w:hAnsi="Times New Roman"/>
          <w:b/>
          <w:sz w:val="28"/>
          <w:szCs w:val="28"/>
        </w:rPr>
      </w:pPr>
      <w:r w:rsidRPr="00A758BB">
        <w:rPr>
          <w:rFonts w:ascii="Times New Roman" w:hAnsi="Times New Roman"/>
          <w:b/>
          <w:sz w:val="28"/>
          <w:szCs w:val="28"/>
        </w:rPr>
        <w:t xml:space="preserve">Administrative </w:t>
      </w:r>
      <w:r w:rsidR="003941B0" w:rsidRPr="00A758BB">
        <w:rPr>
          <w:rFonts w:ascii="Times New Roman" w:hAnsi="Times New Roman"/>
          <w:b/>
          <w:sz w:val="28"/>
          <w:szCs w:val="28"/>
        </w:rPr>
        <w:t>Assistants</w:t>
      </w:r>
      <w:r w:rsidRPr="00A758BB">
        <w:rPr>
          <w:rFonts w:ascii="Times New Roman" w:hAnsi="Times New Roman"/>
          <w:b/>
          <w:sz w:val="28"/>
          <w:szCs w:val="28"/>
        </w:rPr>
        <w:t xml:space="preserve"> and Service Providers</w:t>
      </w:r>
    </w:p>
    <w:p w14:paraId="344F3264" w14:textId="77777777" w:rsidR="00A758BB" w:rsidRDefault="00A758BB" w:rsidP="008C40DE">
      <w:pPr>
        <w:pStyle w:val="TOCHeading"/>
      </w:pPr>
    </w:p>
    <w:p w14:paraId="42D89787" w14:textId="75EBF2B5" w:rsidR="00166214" w:rsidRPr="008D64C9" w:rsidRDefault="00A758BB" w:rsidP="008C40DE">
      <w:pPr>
        <w:pStyle w:val="TOCHeading"/>
      </w:pPr>
      <w:r>
        <w:t>T</w:t>
      </w:r>
      <w:r w:rsidR="00DF2C43" w:rsidRPr="008D64C9">
        <w:t xml:space="preserve">able of </w:t>
      </w:r>
      <w:r w:rsidR="00166214" w:rsidRPr="008D64C9">
        <w:t>Contents</w:t>
      </w:r>
      <w:r w:rsidR="00BF5839" w:rsidRPr="008D64C9">
        <w:t xml:space="preserve"> </w:t>
      </w:r>
      <w:bookmarkEnd w:id="4"/>
      <w:bookmarkEnd w:id="5"/>
      <w:bookmarkEnd w:id="6"/>
    </w:p>
    <w:bookmarkStart w:id="7" w:name="_Toc189638241"/>
    <w:p w14:paraId="42D89788" w14:textId="77777777" w:rsidR="00F228E6" w:rsidRDefault="000C0263" w:rsidP="009664F4">
      <w:pPr>
        <w:pStyle w:val="TOC1"/>
        <w:rPr>
          <w:rFonts w:asciiTheme="minorHAnsi" w:eastAsiaTheme="minorEastAsia" w:hAnsiTheme="minorHAnsi" w:cstheme="minorBidi"/>
          <w:szCs w:val="22"/>
          <w:lang w:eastAsia="zh-CN"/>
        </w:rPr>
      </w:pPr>
      <w:r>
        <w:rPr>
          <w:b/>
          <w:bCs/>
          <w:sz w:val="24"/>
          <w:szCs w:val="24"/>
        </w:rPr>
        <w:fldChar w:fldCharType="begin"/>
      </w:r>
      <w:r w:rsidR="00F228E6">
        <w:rPr>
          <w:b/>
          <w:bCs/>
          <w:sz w:val="24"/>
          <w:szCs w:val="24"/>
        </w:rPr>
        <w:instrText xml:space="preserve"> TOC \t "Heading 1,1,Heading 2,1,Heading 3,2,Heading 4,3" </w:instrText>
      </w:r>
      <w:r>
        <w:rPr>
          <w:b/>
          <w:bCs/>
          <w:sz w:val="24"/>
          <w:szCs w:val="24"/>
        </w:rPr>
        <w:fldChar w:fldCharType="separate"/>
      </w:r>
      <w:r w:rsidR="00F228E6">
        <w:t>Introduction</w:t>
      </w:r>
      <w:r w:rsidR="00F228E6">
        <w:tab/>
      </w:r>
      <w:r>
        <w:fldChar w:fldCharType="begin"/>
      </w:r>
      <w:r w:rsidR="00F228E6">
        <w:instrText xml:space="preserve"> PAGEREF _Toc390759672 \h </w:instrText>
      </w:r>
      <w:r>
        <w:fldChar w:fldCharType="separate"/>
      </w:r>
      <w:r w:rsidR="00577A97">
        <w:t>1</w:t>
      </w:r>
      <w:r>
        <w:fldChar w:fldCharType="end"/>
      </w:r>
    </w:p>
    <w:p w14:paraId="42D89789" w14:textId="77777777" w:rsidR="00F228E6" w:rsidRDefault="00F228E6" w:rsidP="009664F4">
      <w:pPr>
        <w:pStyle w:val="TOC1"/>
        <w:rPr>
          <w:rFonts w:asciiTheme="minorHAnsi" w:eastAsiaTheme="minorEastAsia" w:hAnsiTheme="minorHAnsi" w:cstheme="minorBidi"/>
          <w:szCs w:val="22"/>
          <w:lang w:eastAsia="zh-CN"/>
        </w:rPr>
      </w:pPr>
      <w:r>
        <w:t>Geotechnical Consultant and Testing Agency Selection Guidelines</w:t>
      </w:r>
      <w:r>
        <w:tab/>
      </w:r>
      <w:r w:rsidR="000C0263">
        <w:fldChar w:fldCharType="begin"/>
      </w:r>
      <w:r>
        <w:instrText xml:space="preserve"> PAGEREF _Toc390759673 \h </w:instrText>
      </w:r>
      <w:r w:rsidR="000C0263">
        <w:fldChar w:fldCharType="separate"/>
      </w:r>
      <w:r w:rsidR="00577A97">
        <w:t>1</w:t>
      </w:r>
      <w:r w:rsidR="000C0263">
        <w:fldChar w:fldCharType="end"/>
      </w:r>
    </w:p>
    <w:p w14:paraId="42D8978A" w14:textId="77777777" w:rsidR="00F228E6" w:rsidRDefault="00F228E6" w:rsidP="009664F4">
      <w:pPr>
        <w:pStyle w:val="TOC1"/>
        <w:rPr>
          <w:rFonts w:asciiTheme="minorHAnsi" w:eastAsiaTheme="minorEastAsia" w:hAnsiTheme="minorHAnsi" w:cstheme="minorBidi"/>
          <w:szCs w:val="22"/>
          <w:lang w:eastAsia="zh-CN"/>
        </w:rPr>
      </w:pPr>
      <w:r>
        <w:t>Master Agreement Between Client and Geotechnical Consultant</w:t>
      </w:r>
      <w:r>
        <w:tab/>
      </w:r>
      <w:r w:rsidR="000C0263">
        <w:fldChar w:fldCharType="begin"/>
      </w:r>
      <w:r>
        <w:instrText xml:space="preserve"> PAGEREF _Toc390759674 \h </w:instrText>
      </w:r>
      <w:r w:rsidR="000C0263">
        <w:fldChar w:fldCharType="separate"/>
      </w:r>
      <w:r w:rsidR="00577A97">
        <w:t>1</w:t>
      </w:r>
      <w:r w:rsidR="000C0263">
        <w:fldChar w:fldCharType="end"/>
      </w:r>
    </w:p>
    <w:p w14:paraId="42D8978B" w14:textId="77777777" w:rsidR="00F228E6" w:rsidRDefault="00F228E6" w:rsidP="009664F4">
      <w:pPr>
        <w:pStyle w:val="TOC1"/>
        <w:rPr>
          <w:rFonts w:asciiTheme="minorHAnsi" w:eastAsiaTheme="minorEastAsia" w:hAnsiTheme="minorHAnsi" w:cstheme="minorBidi"/>
          <w:szCs w:val="22"/>
          <w:lang w:eastAsia="zh-CN"/>
        </w:rPr>
      </w:pPr>
      <w:r>
        <w:t>Agreement Between Client and Geotechnical Consultant</w:t>
      </w:r>
      <w:r>
        <w:tab/>
      </w:r>
      <w:r w:rsidR="000C0263">
        <w:fldChar w:fldCharType="begin"/>
      </w:r>
      <w:r>
        <w:instrText xml:space="preserve"> PAGEREF _Toc390759675 \h </w:instrText>
      </w:r>
      <w:r w:rsidR="000C0263">
        <w:fldChar w:fldCharType="separate"/>
      </w:r>
      <w:r w:rsidR="00577A97">
        <w:t>1</w:t>
      </w:r>
      <w:r w:rsidR="000C0263">
        <w:fldChar w:fldCharType="end"/>
      </w:r>
    </w:p>
    <w:p w14:paraId="42D8978C" w14:textId="77777777" w:rsidR="00F228E6" w:rsidRDefault="00F228E6" w:rsidP="009664F4">
      <w:pPr>
        <w:pStyle w:val="TOC1"/>
        <w:rPr>
          <w:rFonts w:asciiTheme="minorHAnsi" w:eastAsiaTheme="minorEastAsia" w:hAnsiTheme="minorHAnsi" w:cstheme="minorBidi"/>
          <w:szCs w:val="22"/>
          <w:lang w:eastAsia="zh-CN"/>
        </w:rPr>
      </w:pPr>
      <w:r>
        <w:t>Master Agreement Between Owner and Testing Agency</w:t>
      </w:r>
      <w:r>
        <w:tab/>
      </w:r>
      <w:r w:rsidR="000C0263">
        <w:fldChar w:fldCharType="begin"/>
      </w:r>
      <w:r>
        <w:instrText xml:space="preserve"> PAGEREF _Toc390759676 \h </w:instrText>
      </w:r>
      <w:r w:rsidR="000C0263">
        <w:fldChar w:fldCharType="separate"/>
      </w:r>
      <w:r w:rsidR="00577A97">
        <w:t>3</w:t>
      </w:r>
      <w:r w:rsidR="000C0263">
        <w:fldChar w:fldCharType="end"/>
      </w:r>
    </w:p>
    <w:p w14:paraId="42D8978D" w14:textId="77777777" w:rsidR="00F228E6" w:rsidRDefault="00F228E6" w:rsidP="009664F4">
      <w:pPr>
        <w:pStyle w:val="TOC1"/>
        <w:rPr>
          <w:rFonts w:asciiTheme="minorHAnsi" w:eastAsiaTheme="minorEastAsia" w:hAnsiTheme="minorHAnsi" w:cstheme="minorBidi"/>
          <w:szCs w:val="22"/>
          <w:lang w:eastAsia="zh-CN"/>
        </w:rPr>
      </w:pPr>
      <w:r>
        <w:t>Agreement Between Owner and Testing Agency</w:t>
      </w:r>
      <w:r>
        <w:tab/>
      </w:r>
      <w:r w:rsidR="000C0263">
        <w:fldChar w:fldCharType="begin"/>
      </w:r>
      <w:r>
        <w:instrText xml:space="preserve"> PAGEREF _Toc390759677 \h </w:instrText>
      </w:r>
      <w:r w:rsidR="000C0263">
        <w:fldChar w:fldCharType="separate"/>
      </w:r>
      <w:r w:rsidR="00577A97">
        <w:t>3</w:t>
      </w:r>
      <w:r w:rsidR="000C0263">
        <w:fldChar w:fldCharType="end"/>
      </w:r>
    </w:p>
    <w:p w14:paraId="0E1EE301" w14:textId="77777777" w:rsidR="00E920AC" w:rsidRDefault="000C0263" w:rsidP="009664F4">
      <w:pPr>
        <w:pStyle w:val="Title"/>
        <w:pBdr>
          <w:bottom w:val="none" w:sz="0" w:space="0" w:color="auto"/>
        </w:pBdr>
        <w:rPr>
          <w:noProof/>
        </w:rPr>
      </w:pPr>
      <w:r>
        <w:rPr>
          <w:noProof/>
        </w:rPr>
        <w:fldChar w:fldCharType="end"/>
      </w:r>
      <w:bookmarkStart w:id="8" w:name="_Toc210127145"/>
      <w:bookmarkEnd w:id="7"/>
    </w:p>
    <w:p w14:paraId="1A6EBC8D" w14:textId="77777777" w:rsidR="00E920AC" w:rsidRDefault="00E920AC" w:rsidP="00E920AC">
      <w:pPr>
        <w:pStyle w:val="BodyText"/>
        <w:rPr>
          <w:noProof/>
        </w:rPr>
      </w:pPr>
      <w:r>
        <w:rPr>
          <w:noProof/>
        </w:rPr>
        <w:br w:type="page"/>
      </w:r>
    </w:p>
    <w:p w14:paraId="42D8978F" w14:textId="51F761C6" w:rsidR="002A20CC" w:rsidRPr="00E920AC" w:rsidRDefault="00125089" w:rsidP="009664F4">
      <w:pPr>
        <w:pStyle w:val="Title"/>
        <w:pBdr>
          <w:bottom w:val="none" w:sz="0" w:space="0" w:color="auto"/>
        </w:pBdr>
      </w:pPr>
      <w:r w:rsidRPr="00E920AC">
        <w:lastRenderedPageBreak/>
        <w:t xml:space="preserve">Geotechnical </w:t>
      </w:r>
      <w:r w:rsidR="002E5799" w:rsidRPr="00E920AC">
        <w:t xml:space="preserve">Consultants and Testing Agency </w:t>
      </w:r>
      <w:r w:rsidRPr="00E920AC">
        <w:t>Instructions for Administrative Assistants and Service Providers</w:t>
      </w:r>
    </w:p>
    <w:p w14:paraId="42D89790" w14:textId="77777777" w:rsidR="002A20CC" w:rsidRDefault="002A20CC" w:rsidP="002A20CC">
      <w:pPr>
        <w:pStyle w:val="Heading1"/>
      </w:pPr>
      <w:bookmarkStart w:id="9" w:name="_Toc229536413"/>
      <w:bookmarkStart w:id="10" w:name="_Toc229537778"/>
      <w:bookmarkStart w:id="11" w:name="_Toc390759672"/>
      <w:r w:rsidRPr="002A20CC">
        <w:t>Introduction</w:t>
      </w:r>
      <w:bookmarkEnd w:id="9"/>
      <w:bookmarkEnd w:id="10"/>
      <w:bookmarkEnd w:id="11"/>
    </w:p>
    <w:p w14:paraId="42D89791" w14:textId="3AEF30C6" w:rsidR="002A20CC" w:rsidRDefault="00D772BB" w:rsidP="003F1C9F">
      <w:pPr>
        <w:pStyle w:val="NormalText"/>
      </w:pPr>
      <w:r>
        <w:t xml:space="preserve">This </w:t>
      </w:r>
      <w:r w:rsidR="002B3BFE">
        <w:t xml:space="preserve">document </w:t>
      </w:r>
      <w:r w:rsidR="005006FE">
        <w:t xml:space="preserve">contains </w:t>
      </w:r>
      <w:r w:rsidR="00125089">
        <w:t xml:space="preserve">instructions for the distribution and use of the </w:t>
      </w:r>
      <w:r w:rsidR="00125089" w:rsidRPr="009664F4">
        <w:rPr>
          <w:i/>
        </w:rPr>
        <w:t>A</w:t>
      </w:r>
      <w:r w:rsidR="007865EB" w:rsidRPr="009664F4">
        <w:rPr>
          <w:i/>
        </w:rPr>
        <w:t xml:space="preserve">greement Between Client </w:t>
      </w:r>
      <w:r w:rsidR="00125089" w:rsidRPr="009664F4">
        <w:rPr>
          <w:i/>
        </w:rPr>
        <w:t xml:space="preserve">and Geotechnical Consultant </w:t>
      </w:r>
      <w:r w:rsidR="009664F4">
        <w:rPr>
          <w:i/>
        </w:rPr>
        <w:t>(</w:t>
      </w:r>
      <w:r w:rsidR="009664F4" w:rsidRPr="003941B0">
        <w:t>Canada and</w:t>
      </w:r>
      <w:r w:rsidR="003941B0" w:rsidRPr="003941B0">
        <w:t xml:space="preserve"> US</w:t>
      </w:r>
      <w:r w:rsidR="009664F4">
        <w:rPr>
          <w:i/>
        </w:rPr>
        <w:t xml:space="preserve">) </w:t>
      </w:r>
      <w:r w:rsidR="00125089">
        <w:t xml:space="preserve">and also for the </w:t>
      </w:r>
      <w:r w:rsidR="003E21DD">
        <w:t>distribution</w:t>
      </w:r>
      <w:r w:rsidR="000E1A4B">
        <w:t xml:space="preserve"> and </w:t>
      </w:r>
      <w:r w:rsidR="00125089">
        <w:t xml:space="preserve">use of the </w:t>
      </w:r>
      <w:r w:rsidR="007865EB">
        <w:rPr>
          <w:i/>
        </w:rPr>
        <w:t xml:space="preserve">Agreement Between Owner </w:t>
      </w:r>
      <w:r w:rsidR="00125089" w:rsidRPr="00EB7056">
        <w:rPr>
          <w:i/>
        </w:rPr>
        <w:t>and Testing Agency</w:t>
      </w:r>
      <w:r w:rsidR="009664F4">
        <w:rPr>
          <w:i/>
        </w:rPr>
        <w:t xml:space="preserve"> </w:t>
      </w:r>
      <w:r w:rsidR="009664F4" w:rsidRPr="009664F4">
        <w:t>(</w:t>
      </w:r>
      <w:r w:rsidR="003941B0" w:rsidRPr="009664F4">
        <w:t>Canada</w:t>
      </w:r>
      <w:r w:rsidR="009664F4" w:rsidRPr="009664F4">
        <w:t xml:space="preserve"> and US</w:t>
      </w:r>
      <w:r w:rsidR="009664F4">
        <w:rPr>
          <w:i/>
        </w:rPr>
        <w:t xml:space="preserve">). </w:t>
      </w:r>
      <w:r w:rsidR="00125089">
        <w:t xml:space="preserve"> The</w:t>
      </w:r>
      <w:r>
        <w:t xml:space="preserve"> following topics are covered:</w:t>
      </w:r>
    </w:p>
    <w:p w14:paraId="42D89792" w14:textId="137CB6A9" w:rsidR="00D772BB" w:rsidRPr="007865EB" w:rsidRDefault="004C26A7" w:rsidP="00BA03F8">
      <w:pPr>
        <w:pStyle w:val="NormalText"/>
        <w:numPr>
          <w:ilvl w:val="0"/>
          <w:numId w:val="5"/>
        </w:numPr>
        <w:spacing w:after="0"/>
        <w:rPr>
          <w:i/>
        </w:rPr>
      </w:pPr>
      <w:hyperlink r:id="rId13" w:history="1">
        <w:r w:rsidR="002118D0" w:rsidRPr="009664F4">
          <w:rPr>
            <w:rStyle w:val="Hyperlink"/>
            <w:i/>
          </w:rPr>
          <w:t>Geotechnical Consultant and Testing Agency Selection Guidelines</w:t>
        </w:r>
      </w:hyperlink>
    </w:p>
    <w:p w14:paraId="42D89793" w14:textId="4FC9DC15" w:rsidR="00095835" w:rsidRPr="00EB7056" w:rsidRDefault="008A5D85" w:rsidP="002118D0">
      <w:pPr>
        <w:pStyle w:val="NormalText"/>
        <w:numPr>
          <w:ilvl w:val="0"/>
          <w:numId w:val="5"/>
        </w:numPr>
        <w:spacing w:after="0"/>
        <w:rPr>
          <w:i/>
        </w:rPr>
      </w:pPr>
      <w:r>
        <w:rPr>
          <w:i/>
        </w:rPr>
        <w:t>Agreement Between Client</w:t>
      </w:r>
      <w:r w:rsidR="00095835" w:rsidRPr="00EB7056">
        <w:rPr>
          <w:i/>
        </w:rPr>
        <w:t xml:space="preserve"> and Geotechnical Consultant</w:t>
      </w:r>
      <w:r>
        <w:rPr>
          <w:i/>
        </w:rPr>
        <w:t xml:space="preserve"> (</w:t>
      </w:r>
      <w:hyperlink r:id="rId14" w:history="1">
        <w:r w:rsidR="00456253" w:rsidRPr="003941B0">
          <w:rPr>
            <w:rStyle w:val="Hyperlink"/>
          </w:rPr>
          <w:t>Canada</w:t>
        </w:r>
      </w:hyperlink>
      <w:r w:rsidR="00456253" w:rsidRPr="003941B0">
        <w:t xml:space="preserve"> and </w:t>
      </w:r>
      <w:hyperlink r:id="rId15" w:history="1">
        <w:r w:rsidR="00456253" w:rsidRPr="003941B0">
          <w:rPr>
            <w:rStyle w:val="Hyperlink"/>
          </w:rPr>
          <w:t>US</w:t>
        </w:r>
      </w:hyperlink>
      <w:r>
        <w:rPr>
          <w:i/>
        </w:rPr>
        <w:t>)</w:t>
      </w:r>
    </w:p>
    <w:p w14:paraId="42D89794" w14:textId="451FB0D1" w:rsidR="007466CD" w:rsidRDefault="008A5D85" w:rsidP="002B3BFE">
      <w:pPr>
        <w:pStyle w:val="NormalText"/>
        <w:numPr>
          <w:ilvl w:val="0"/>
          <w:numId w:val="5"/>
        </w:numPr>
        <w:spacing w:after="0"/>
        <w:rPr>
          <w:i/>
        </w:rPr>
      </w:pPr>
      <w:r>
        <w:rPr>
          <w:i/>
        </w:rPr>
        <w:t xml:space="preserve">Agreement Between Owner </w:t>
      </w:r>
      <w:r w:rsidR="007466CD" w:rsidRPr="00EB7056">
        <w:rPr>
          <w:i/>
        </w:rPr>
        <w:t>and Testing Agency</w:t>
      </w:r>
      <w:r>
        <w:rPr>
          <w:i/>
        </w:rPr>
        <w:t xml:space="preserve"> (</w:t>
      </w:r>
      <w:hyperlink r:id="rId16" w:history="1">
        <w:r w:rsidRPr="003941B0">
          <w:rPr>
            <w:rStyle w:val="Hyperlink"/>
          </w:rPr>
          <w:t>Canada</w:t>
        </w:r>
      </w:hyperlink>
      <w:r w:rsidRPr="003941B0">
        <w:t xml:space="preserve"> and </w:t>
      </w:r>
      <w:hyperlink r:id="rId17" w:history="1">
        <w:r w:rsidRPr="003941B0">
          <w:rPr>
            <w:rStyle w:val="Hyperlink"/>
          </w:rPr>
          <w:t>US</w:t>
        </w:r>
      </w:hyperlink>
      <w:r w:rsidR="00456253">
        <w:rPr>
          <w:i/>
        </w:rPr>
        <w:t xml:space="preserve">) </w:t>
      </w:r>
    </w:p>
    <w:p w14:paraId="42D89796" w14:textId="77777777" w:rsidR="00041AED" w:rsidRDefault="002118D0" w:rsidP="00E920AC">
      <w:pPr>
        <w:pStyle w:val="Heading1"/>
      </w:pPr>
      <w:bookmarkStart w:id="12" w:name="_Toc390759673"/>
      <w:bookmarkStart w:id="13" w:name="_Toc229536417"/>
      <w:bookmarkStart w:id="14" w:name="_Toc229537782"/>
      <w:r>
        <w:t>Geotechnical Consultant and Testing Agency Selection Guidelines</w:t>
      </w:r>
      <w:bookmarkEnd w:id="12"/>
      <w:r>
        <w:t xml:space="preserve"> </w:t>
      </w:r>
    </w:p>
    <w:bookmarkEnd w:id="13"/>
    <w:bookmarkEnd w:id="14"/>
    <w:p w14:paraId="42D89798" w14:textId="65A34A14" w:rsidR="002A20CC" w:rsidRPr="00D13A20" w:rsidRDefault="00860F95" w:rsidP="003F1C9F">
      <w:pPr>
        <w:pStyle w:val="NormalText"/>
        <w:rPr>
          <w:i/>
        </w:rPr>
      </w:pPr>
      <w:r>
        <w:t xml:space="preserve">Once the need for a geotechnical evaluation report </w:t>
      </w:r>
      <w:r w:rsidR="000E1A4B">
        <w:t xml:space="preserve">or testing agency </w:t>
      </w:r>
      <w:r>
        <w:t xml:space="preserve">has been established, the Project Manager </w:t>
      </w:r>
      <w:r w:rsidR="000E1A4B">
        <w:t xml:space="preserve">has the responsibility </w:t>
      </w:r>
      <w:r w:rsidR="009D21AF">
        <w:t xml:space="preserve">to select </w:t>
      </w:r>
      <w:r w:rsidR="000E1A4B">
        <w:t xml:space="preserve">the service provider.  </w:t>
      </w:r>
      <w:r w:rsidR="009D21AF">
        <w:t>W</w:t>
      </w:r>
      <w:r w:rsidR="000E1A4B">
        <w:t xml:space="preserve">ithin the United States </w:t>
      </w:r>
      <w:r w:rsidR="00456253">
        <w:t xml:space="preserve">and Canada, </w:t>
      </w:r>
      <w:r w:rsidR="000E1A4B">
        <w:t>the service provide</w:t>
      </w:r>
      <w:r w:rsidR="00EB7056">
        <w:t>r</w:t>
      </w:r>
      <w:r w:rsidR="000E1A4B">
        <w:t xml:space="preserve"> </w:t>
      </w:r>
      <w:r w:rsidR="00456253">
        <w:t xml:space="preserve">should be selected </w:t>
      </w:r>
      <w:r>
        <w:t xml:space="preserve">from the list of </w:t>
      </w:r>
      <w:r w:rsidR="000E1A4B">
        <w:t>“</w:t>
      </w:r>
      <w:r w:rsidR="00456253">
        <w:t>trained</w:t>
      </w:r>
      <w:r w:rsidR="005C149C">
        <w:t>”</w:t>
      </w:r>
      <w:r>
        <w:t xml:space="preserve"> </w:t>
      </w:r>
      <w:r w:rsidR="00EB7056">
        <w:t>service providers</w:t>
      </w:r>
      <w:r w:rsidR="00456253">
        <w:t xml:space="preserve">.  Additional service providers can be added to this list once they have been “trained” by AEC (Chris Barker).  The list of “trained” service providers is available on the MFD Resource Library as </w:t>
      </w:r>
      <w:hyperlink r:id="rId18" w:history="1">
        <w:r w:rsidR="00527C92">
          <w:rPr>
            <w:rStyle w:val="Hyperlink"/>
            <w:i/>
          </w:rPr>
          <w:t>Trained</w:t>
        </w:r>
        <w:r w:rsidR="00982534" w:rsidRPr="00527C92">
          <w:rPr>
            <w:rStyle w:val="Hyperlink"/>
            <w:i/>
          </w:rPr>
          <w:t xml:space="preserve"> </w:t>
        </w:r>
        <w:r w:rsidR="00D13A20" w:rsidRPr="00527C92">
          <w:rPr>
            <w:rStyle w:val="Hyperlink"/>
            <w:i/>
          </w:rPr>
          <w:t>Geotechnical Consultants and Testing Agencies</w:t>
        </w:r>
      </w:hyperlink>
      <w:r w:rsidR="00D13A20">
        <w:rPr>
          <w:i/>
        </w:rPr>
        <w:t>.</w:t>
      </w:r>
      <w:r w:rsidR="00D13A20" w:rsidRPr="00D13A20">
        <w:t xml:space="preserve"> </w:t>
      </w:r>
      <w:r w:rsidR="00D13A20">
        <w:t>This document lists the service providers’ contact information and their areas of coverage.</w:t>
      </w:r>
    </w:p>
    <w:p w14:paraId="42D89799" w14:textId="39F14D89" w:rsidR="00982534" w:rsidRDefault="003A2681" w:rsidP="00982534">
      <w:pPr>
        <w:pStyle w:val="NormalText"/>
      </w:pPr>
      <w:r>
        <w:t xml:space="preserve">The Project Manager should refer to the </w:t>
      </w:r>
      <w:hyperlink r:id="rId19" w:history="1">
        <w:r w:rsidRPr="00527C92">
          <w:rPr>
            <w:rStyle w:val="Hyperlink"/>
            <w:i/>
          </w:rPr>
          <w:t>Geotechnical Consultant and Testing Agency Selection Guidelines</w:t>
        </w:r>
      </w:hyperlink>
      <w:r>
        <w:t xml:space="preserve"> found on the </w:t>
      </w:r>
      <w:r w:rsidR="00D13A20">
        <w:t>MFD</w:t>
      </w:r>
      <w:r>
        <w:t xml:space="preserve"> Resource Library for guidance and instructions.  This document is also available through the </w:t>
      </w:r>
      <w:r w:rsidRPr="00EB7056">
        <w:rPr>
          <w:i/>
        </w:rPr>
        <w:t xml:space="preserve">Project </w:t>
      </w:r>
      <w:r w:rsidR="006858D3">
        <w:rPr>
          <w:i/>
        </w:rPr>
        <w:t>Management</w:t>
      </w:r>
      <w:r w:rsidRPr="00EB7056">
        <w:rPr>
          <w:i/>
        </w:rPr>
        <w:t xml:space="preserve"> </w:t>
      </w:r>
      <w:r w:rsidR="009D21AF">
        <w:rPr>
          <w:i/>
        </w:rPr>
        <w:t>Office</w:t>
      </w:r>
      <w:r w:rsidRPr="00EB7056">
        <w:rPr>
          <w:i/>
        </w:rPr>
        <w:t xml:space="preserve"> Manual (PMOM)</w:t>
      </w:r>
      <w:r w:rsidR="00982534">
        <w:t xml:space="preserve"> </w:t>
      </w:r>
      <w:r>
        <w:t>and outlines the process for selecting service provider</w:t>
      </w:r>
      <w:r w:rsidR="00982534">
        <w:t>s</w:t>
      </w:r>
      <w:r>
        <w:t xml:space="preserve"> as well as other selection guidelines.</w:t>
      </w:r>
    </w:p>
    <w:p w14:paraId="42D8979B" w14:textId="7295B9FF" w:rsidR="005C3AA1" w:rsidRPr="005C3AA1" w:rsidRDefault="000C5571" w:rsidP="00E920AC">
      <w:pPr>
        <w:pStyle w:val="Heading1"/>
      </w:pPr>
      <w:bookmarkStart w:id="15" w:name="_Toc390759674"/>
      <w:r>
        <w:t>Master Agreement Between Client and Geotechnical Consul</w:t>
      </w:r>
      <w:r w:rsidR="00095835">
        <w:t>t</w:t>
      </w:r>
      <w:r>
        <w:t>ant</w:t>
      </w:r>
      <w:bookmarkEnd w:id="15"/>
    </w:p>
    <w:p w14:paraId="42D8979C" w14:textId="793856A2" w:rsidR="00816370" w:rsidRDefault="00982534" w:rsidP="00982534">
      <w:pPr>
        <w:pStyle w:val="NormalText"/>
      </w:pPr>
      <w:r w:rsidRPr="008A5D85">
        <w:t xml:space="preserve">The </w:t>
      </w:r>
      <w:r w:rsidR="007865EB" w:rsidRPr="007865EB">
        <w:rPr>
          <w:i/>
        </w:rPr>
        <w:t>Geotechnical Consultant</w:t>
      </w:r>
      <w:r w:rsidRPr="007865EB">
        <w:rPr>
          <w:i/>
        </w:rPr>
        <w:t xml:space="preserve"> and Testing Agency Initiative</w:t>
      </w:r>
      <w:r w:rsidRPr="008A5D85">
        <w:t xml:space="preserve"> which </w:t>
      </w:r>
      <w:r>
        <w:t>utilized</w:t>
      </w:r>
      <w:r w:rsidRPr="008A5D85">
        <w:t xml:space="preserve"> master agreements </w:t>
      </w:r>
      <w:r w:rsidR="00527C92">
        <w:t xml:space="preserve">and preferred service providers </w:t>
      </w:r>
      <w:r w:rsidRPr="008A5D85">
        <w:t>has been discontinued.</w:t>
      </w:r>
    </w:p>
    <w:p w14:paraId="42D8979E" w14:textId="750D71E8" w:rsidR="00CF3922" w:rsidRPr="00CF3922" w:rsidRDefault="000B31D5" w:rsidP="00E920AC">
      <w:pPr>
        <w:pStyle w:val="Heading1"/>
      </w:pPr>
      <w:bookmarkStart w:id="16" w:name="_Toc390759675"/>
      <w:r>
        <w:t>Agreement Between Client</w:t>
      </w:r>
      <w:r w:rsidR="00A64BF7">
        <w:t xml:space="preserve"> </w:t>
      </w:r>
      <w:r>
        <w:t xml:space="preserve">and Geotechnical </w:t>
      </w:r>
      <w:r w:rsidR="002902AE">
        <w:t>Consultant</w:t>
      </w:r>
      <w:bookmarkEnd w:id="16"/>
    </w:p>
    <w:p w14:paraId="42D8979F" w14:textId="77777777" w:rsidR="000B31D5" w:rsidRDefault="000B31D5" w:rsidP="000B31D5">
      <w:pPr>
        <w:pStyle w:val="NormalText"/>
      </w:pPr>
      <w:r>
        <w:t xml:space="preserve">This agreement is </w:t>
      </w:r>
      <w:r w:rsidR="00816370">
        <w:t xml:space="preserve">used </w:t>
      </w:r>
      <w:r>
        <w:t>in</w:t>
      </w:r>
      <w:r w:rsidR="00982534">
        <w:t xml:space="preserve"> the United States and Canada with all </w:t>
      </w:r>
      <w:r w:rsidR="007865EB">
        <w:t>geotechnical consultant</w:t>
      </w:r>
      <w:r w:rsidR="00982534">
        <w:t xml:space="preserve">s.  </w:t>
      </w:r>
      <w:r>
        <w:t xml:space="preserve">It is available </w:t>
      </w:r>
      <w:r w:rsidR="00982534">
        <w:t>o</w:t>
      </w:r>
      <w:r w:rsidR="005C3AA1">
        <w:t>n</w:t>
      </w:r>
      <w:r>
        <w:t xml:space="preserve"> the </w:t>
      </w:r>
      <w:r w:rsidR="00982534">
        <w:t>MFD</w:t>
      </w:r>
      <w:r>
        <w:t xml:space="preserve"> Resource Library.  It is also accessible through</w:t>
      </w:r>
      <w:r w:rsidR="00CF3922">
        <w:t xml:space="preserve"> the </w:t>
      </w:r>
      <w:r w:rsidR="00CF3922" w:rsidRPr="00CF3922">
        <w:rPr>
          <w:i/>
        </w:rPr>
        <w:t xml:space="preserve">Project </w:t>
      </w:r>
      <w:r w:rsidR="006858D3">
        <w:rPr>
          <w:i/>
        </w:rPr>
        <w:t>Management</w:t>
      </w:r>
      <w:r w:rsidRPr="00CF3922">
        <w:rPr>
          <w:i/>
        </w:rPr>
        <w:t xml:space="preserve"> </w:t>
      </w:r>
      <w:r w:rsidR="009D21AF">
        <w:rPr>
          <w:i/>
        </w:rPr>
        <w:t>Office</w:t>
      </w:r>
      <w:r w:rsidRPr="00CF3922">
        <w:rPr>
          <w:i/>
        </w:rPr>
        <w:t xml:space="preserve"> Manual (PMOM)</w:t>
      </w:r>
      <w:r>
        <w:t xml:space="preserve">.  The following applies to </w:t>
      </w:r>
      <w:r w:rsidR="00B54A2B">
        <w:t xml:space="preserve">the </w:t>
      </w:r>
      <w:r>
        <w:t>agre</w:t>
      </w:r>
      <w:r w:rsidR="00982534">
        <w:t xml:space="preserve">ement before it is sent to the </w:t>
      </w:r>
      <w:r w:rsidR="007865EB">
        <w:t>geotechnical consultant</w:t>
      </w:r>
      <w:r>
        <w:t>:</w:t>
      </w:r>
    </w:p>
    <w:p w14:paraId="42D897A0" w14:textId="77777777" w:rsidR="005C149C" w:rsidRDefault="005C149C" w:rsidP="000B31D5">
      <w:pPr>
        <w:pStyle w:val="NormalText"/>
        <w:numPr>
          <w:ilvl w:val="0"/>
          <w:numId w:val="5"/>
        </w:numPr>
        <w:spacing w:after="0"/>
      </w:pPr>
      <w:r>
        <w:t>Terms and Conditions</w:t>
      </w:r>
      <w:r w:rsidR="00BF3015">
        <w:t xml:space="preserve">.  </w:t>
      </w:r>
      <w:r>
        <w:t>The Administrative Assistant completes:</w:t>
      </w:r>
    </w:p>
    <w:p w14:paraId="42D897A1" w14:textId="77777777" w:rsidR="005C149C" w:rsidRDefault="007865EB" w:rsidP="005C149C">
      <w:pPr>
        <w:pStyle w:val="NormalText"/>
        <w:numPr>
          <w:ilvl w:val="1"/>
          <w:numId w:val="5"/>
        </w:numPr>
        <w:spacing w:after="0"/>
      </w:pPr>
      <w:r>
        <w:t>The name of the geotechnical consultant</w:t>
      </w:r>
      <w:r w:rsidR="005C149C">
        <w:t>’s firm.</w:t>
      </w:r>
    </w:p>
    <w:p w14:paraId="42D897A2" w14:textId="77777777" w:rsidR="005C149C" w:rsidRDefault="005C149C" w:rsidP="005C149C">
      <w:pPr>
        <w:pStyle w:val="NormalText"/>
        <w:numPr>
          <w:ilvl w:val="1"/>
          <w:numId w:val="5"/>
        </w:numPr>
        <w:spacing w:after="0"/>
      </w:pPr>
      <w:r>
        <w:lastRenderedPageBreak/>
        <w:t xml:space="preserve">The information for the “Project Site”  (Property Number, Project Address, Project Type, Project Name, Project </w:t>
      </w:r>
      <w:r w:rsidR="002902AE">
        <w:t>Description</w:t>
      </w:r>
      <w:r>
        <w:t xml:space="preserve">). </w:t>
      </w:r>
    </w:p>
    <w:p w14:paraId="42D897A3" w14:textId="77777777" w:rsidR="004C0312" w:rsidRDefault="004C0312" w:rsidP="0098003B">
      <w:pPr>
        <w:pStyle w:val="NormalText"/>
        <w:numPr>
          <w:ilvl w:val="1"/>
          <w:numId w:val="5"/>
        </w:numPr>
        <w:spacing w:after="0"/>
      </w:pPr>
      <w:r>
        <w:t xml:space="preserve">The information </w:t>
      </w:r>
      <w:r w:rsidR="003E21DD">
        <w:t>for the CLIENT</w:t>
      </w:r>
      <w:r>
        <w:t>, excluding signatures and the effective date.</w:t>
      </w:r>
    </w:p>
    <w:p w14:paraId="42D897A4" w14:textId="77777777" w:rsidR="000B31D5" w:rsidRDefault="0098003B" w:rsidP="0098003B">
      <w:pPr>
        <w:pStyle w:val="NormalText"/>
        <w:numPr>
          <w:ilvl w:val="1"/>
          <w:numId w:val="5"/>
        </w:numPr>
        <w:spacing w:after="0"/>
      </w:pPr>
      <w:r>
        <w:t>Th</w:t>
      </w:r>
      <w:r w:rsidR="003E21DD">
        <w:t>e information for the CONSULTANT</w:t>
      </w:r>
      <w:r>
        <w:t>, excluding signatures, in the signature block.</w:t>
      </w:r>
    </w:p>
    <w:p w14:paraId="42D897A5" w14:textId="0359BA39" w:rsidR="000B31D5" w:rsidRDefault="000B31D5" w:rsidP="004C0312">
      <w:pPr>
        <w:pStyle w:val="NormalText"/>
        <w:numPr>
          <w:ilvl w:val="0"/>
          <w:numId w:val="5"/>
        </w:numPr>
        <w:spacing w:after="0"/>
      </w:pPr>
      <w:r>
        <w:t>Attachment A (Geotechnical Evaluation Report Template).  The Administrative Assistant does not complete any portion of Attachment A.  The geotechnical consultant prepares a pro</w:t>
      </w:r>
      <w:r w:rsidR="004C0312">
        <w:t xml:space="preserve">posal based upon Attachment A and procures the </w:t>
      </w:r>
      <w:hyperlink r:id="rId20" w:history="1">
        <w:r w:rsidR="003941B0" w:rsidRPr="00527C92">
          <w:rPr>
            <w:rStyle w:val="Hyperlink"/>
            <w:i/>
          </w:rPr>
          <w:t>Geotechnical</w:t>
        </w:r>
        <w:r w:rsidR="00527C92" w:rsidRPr="00527C92">
          <w:rPr>
            <w:rStyle w:val="Hyperlink"/>
            <w:i/>
          </w:rPr>
          <w:t xml:space="preserve"> Evaluation Report T</w:t>
        </w:r>
        <w:r w:rsidR="004C0312" w:rsidRPr="00527C92">
          <w:rPr>
            <w:rStyle w:val="Hyperlink"/>
            <w:i/>
          </w:rPr>
          <w:t>emplate</w:t>
        </w:r>
      </w:hyperlink>
      <w:r w:rsidR="004C0312">
        <w:t xml:space="preserve"> for use from the AEC Website.</w:t>
      </w:r>
    </w:p>
    <w:p w14:paraId="42D897A6" w14:textId="23D2C3E1" w:rsidR="000B31D5" w:rsidRDefault="000B31D5" w:rsidP="000B31D5">
      <w:pPr>
        <w:pStyle w:val="NormalText"/>
        <w:numPr>
          <w:ilvl w:val="0"/>
          <w:numId w:val="5"/>
        </w:numPr>
        <w:spacing w:after="0"/>
      </w:pPr>
      <w:r>
        <w:t xml:space="preserve">Attachment B (Compensation Rates Schedule).  </w:t>
      </w:r>
      <w:r w:rsidR="0098003B">
        <w:t xml:space="preserve">The Administrative Assistant does not complete any portion of Attachment B.  It is completed </w:t>
      </w:r>
      <w:r w:rsidR="00902009">
        <w:t>by the geotechnical consultant.</w:t>
      </w:r>
    </w:p>
    <w:p w14:paraId="42D897A7" w14:textId="77777777" w:rsidR="000B31D5" w:rsidRDefault="000B31D5" w:rsidP="000B31D5">
      <w:pPr>
        <w:pStyle w:val="NormalText"/>
        <w:spacing w:after="0"/>
      </w:pPr>
    </w:p>
    <w:p w14:paraId="42D897A8" w14:textId="19B05293" w:rsidR="000B31D5" w:rsidRDefault="000B31D5" w:rsidP="000B31D5">
      <w:pPr>
        <w:pStyle w:val="NormalText"/>
        <w:spacing w:after="0"/>
      </w:pPr>
      <w:r>
        <w:t xml:space="preserve">The </w:t>
      </w:r>
      <w:r w:rsidR="002902AE">
        <w:t>Administrative</w:t>
      </w:r>
      <w:r>
        <w:t xml:space="preserve"> Assistant sends the entire agreement to the geotechnical </w:t>
      </w:r>
      <w:r w:rsidR="002902AE">
        <w:t>consultant</w:t>
      </w:r>
      <w:r>
        <w:t xml:space="preserve"> (Term</w:t>
      </w:r>
      <w:r w:rsidR="0098003B">
        <w:t>s and Conditions, Attachment A and Attachment B)</w:t>
      </w:r>
      <w:r w:rsidR="00902009">
        <w:t>.</w:t>
      </w:r>
    </w:p>
    <w:p w14:paraId="42D897A9" w14:textId="77777777" w:rsidR="000B31D5" w:rsidRDefault="000B31D5" w:rsidP="000B31D5">
      <w:pPr>
        <w:pStyle w:val="NormalText"/>
        <w:spacing w:after="0"/>
      </w:pPr>
    </w:p>
    <w:p w14:paraId="42D897AA" w14:textId="67B15000" w:rsidR="000B31D5" w:rsidRDefault="000B31D5" w:rsidP="000B31D5">
      <w:pPr>
        <w:pStyle w:val="NormalText"/>
        <w:spacing w:after="0"/>
      </w:pPr>
      <w:r>
        <w:t xml:space="preserve">The geotechnical consultant creates a proposal and sends it back to the </w:t>
      </w:r>
      <w:r w:rsidR="002902AE">
        <w:t>Administrative</w:t>
      </w:r>
      <w:r>
        <w:t xml:space="preserve"> Assistant with the entire agreement (Term</w:t>
      </w:r>
      <w:r w:rsidR="0098003B">
        <w:t>s and Conditions</w:t>
      </w:r>
      <w:r w:rsidR="009D21AF">
        <w:t xml:space="preserve"> </w:t>
      </w:r>
      <w:r w:rsidR="0098003B">
        <w:t>Attachment A</w:t>
      </w:r>
      <w:r w:rsidR="007865EB">
        <w:t xml:space="preserve"> and the </w:t>
      </w:r>
      <w:r w:rsidR="00BF3015">
        <w:t>completed Attachment B</w:t>
      </w:r>
      <w:r w:rsidR="007865EB">
        <w:t>)</w:t>
      </w:r>
      <w:r w:rsidR="00BF3015">
        <w:t>.</w:t>
      </w:r>
    </w:p>
    <w:p w14:paraId="42D897AB" w14:textId="77777777" w:rsidR="000B31D5" w:rsidRDefault="000B31D5" w:rsidP="000B31D5">
      <w:pPr>
        <w:pStyle w:val="NormalText"/>
        <w:spacing w:after="0"/>
      </w:pPr>
    </w:p>
    <w:p w14:paraId="42D897AC" w14:textId="77777777" w:rsidR="000B31D5" w:rsidRDefault="000B31D5" w:rsidP="000B31D5">
      <w:pPr>
        <w:pStyle w:val="NormalText"/>
        <w:spacing w:after="0"/>
      </w:pPr>
      <w:r>
        <w:t xml:space="preserve">The Project Manager reviews the proposal and if the proposal is acceptable, the </w:t>
      </w:r>
      <w:r w:rsidR="002902AE">
        <w:t>Administrative</w:t>
      </w:r>
      <w:r>
        <w:t xml:space="preserve"> Assistant:</w:t>
      </w:r>
    </w:p>
    <w:p w14:paraId="42D897AD" w14:textId="77777777" w:rsidR="000B31D5" w:rsidRDefault="000B31D5" w:rsidP="000B31D5">
      <w:pPr>
        <w:pStyle w:val="NormalText"/>
        <w:numPr>
          <w:ilvl w:val="0"/>
          <w:numId w:val="18"/>
        </w:numPr>
        <w:spacing w:after="0"/>
      </w:pPr>
      <w:r>
        <w:t xml:space="preserve">Inputs the fee amount into </w:t>
      </w:r>
      <w:r w:rsidR="007D1E51">
        <w:t>the Terms and Conditions</w:t>
      </w:r>
      <w:r w:rsidR="00C1487A">
        <w:t xml:space="preserve"> under </w:t>
      </w:r>
      <w:r>
        <w:t>“Compensation”</w:t>
      </w:r>
    </w:p>
    <w:p w14:paraId="42D897AE" w14:textId="77777777" w:rsidR="000B31D5" w:rsidRDefault="000B31D5" w:rsidP="000B31D5">
      <w:pPr>
        <w:pStyle w:val="NormalText"/>
        <w:numPr>
          <w:ilvl w:val="0"/>
          <w:numId w:val="18"/>
        </w:numPr>
        <w:spacing w:after="0"/>
      </w:pPr>
      <w:r>
        <w:t xml:space="preserve">Inputs the time allowed for the geotechnical evaluation report to be prepared </w:t>
      </w:r>
      <w:r w:rsidR="007D1E51">
        <w:t>into the Terms and Conditions</w:t>
      </w:r>
      <w:r w:rsidR="00C1487A">
        <w:t xml:space="preserve"> </w:t>
      </w:r>
      <w:r>
        <w:t>under “Time of Performance”</w:t>
      </w:r>
    </w:p>
    <w:p w14:paraId="42D897AF" w14:textId="77777777" w:rsidR="007865EB" w:rsidRDefault="000B31D5" w:rsidP="000B31D5">
      <w:pPr>
        <w:pStyle w:val="NormalText"/>
        <w:numPr>
          <w:ilvl w:val="0"/>
          <w:numId w:val="5"/>
        </w:numPr>
        <w:spacing w:after="0"/>
      </w:pPr>
      <w:r>
        <w:t>Sends the entire agreement (Ter</w:t>
      </w:r>
      <w:r w:rsidR="00C1487A">
        <w:t>ms and Conditions, Attachment A and Attachment B</w:t>
      </w:r>
      <w:r>
        <w:t>) back to the geotechnical consultant for the signature of the authorized representative</w:t>
      </w:r>
    </w:p>
    <w:p w14:paraId="42D897B0" w14:textId="350E5137" w:rsidR="000B31D5" w:rsidRDefault="00C1487A" w:rsidP="000B31D5">
      <w:pPr>
        <w:pStyle w:val="NormalText"/>
        <w:numPr>
          <w:ilvl w:val="0"/>
          <w:numId w:val="5"/>
        </w:numPr>
        <w:spacing w:after="0"/>
      </w:pPr>
      <w:r>
        <w:t>T</w:t>
      </w:r>
      <w:r w:rsidR="000B31D5">
        <w:t xml:space="preserve">he geotechnical consultant </w:t>
      </w:r>
      <w:r w:rsidR="00122C4B">
        <w:t xml:space="preserve">prints the entire agreement, signs and </w:t>
      </w:r>
      <w:r w:rsidR="008C67A9">
        <w:t>returns</w:t>
      </w:r>
      <w:r>
        <w:t xml:space="preserve"> </w:t>
      </w:r>
      <w:r w:rsidR="00122C4B">
        <w:t xml:space="preserve">the </w:t>
      </w:r>
      <w:r w:rsidR="007865EB">
        <w:t xml:space="preserve">entire </w:t>
      </w:r>
      <w:r>
        <w:t>agreement</w:t>
      </w:r>
      <w:r w:rsidR="007865EB">
        <w:t xml:space="preserve"> </w:t>
      </w:r>
      <w:r>
        <w:t xml:space="preserve">(Terms and Conditions, Attachment A and Attachment B) </w:t>
      </w:r>
      <w:r w:rsidR="008C67A9">
        <w:t>to</w:t>
      </w:r>
      <w:r w:rsidR="00945D2D">
        <w:t xml:space="preserve"> either </w:t>
      </w:r>
      <w:r w:rsidR="00264E02">
        <w:t>the Administrative Assistant</w:t>
      </w:r>
      <w:r w:rsidR="008C67A9">
        <w:t xml:space="preserve"> or Project Manager as directed</w:t>
      </w:r>
    </w:p>
    <w:p w14:paraId="42D897B1" w14:textId="77777777" w:rsidR="000B31D5" w:rsidRDefault="000B31D5" w:rsidP="000B31D5">
      <w:pPr>
        <w:pStyle w:val="NormalText"/>
        <w:spacing w:after="0"/>
      </w:pPr>
    </w:p>
    <w:p w14:paraId="42D897B2" w14:textId="77777777" w:rsidR="000B31D5" w:rsidRDefault="000B31D5" w:rsidP="000B31D5">
      <w:pPr>
        <w:pStyle w:val="NormalText"/>
        <w:spacing w:after="0"/>
      </w:pPr>
      <w:r>
        <w:t xml:space="preserve">When </w:t>
      </w:r>
      <w:r w:rsidR="007865EB">
        <w:t xml:space="preserve">the </w:t>
      </w:r>
      <w:r>
        <w:t xml:space="preserve">Administrative Assistant receives the entire agreement from the </w:t>
      </w:r>
      <w:r w:rsidR="002902AE">
        <w:t>geotechnical</w:t>
      </w:r>
      <w:r>
        <w:t xml:space="preserve"> consultant</w:t>
      </w:r>
      <w:r w:rsidR="00945D2D">
        <w:t xml:space="preserve"> or the Project Manager</w:t>
      </w:r>
      <w:r>
        <w:t xml:space="preserve">, the </w:t>
      </w:r>
      <w:r w:rsidR="002902AE">
        <w:t>Administrative</w:t>
      </w:r>
      <w:r>
        <w:t xml:space="preserve"> Assistant:</w:t>
      </w:r>
    </w:p>
    <w:p w14:paraId="42D897B3" w14:textId="77777777" w:rsidR="007865EB" w:rsidRDefault="005C306A" w:rsidP="007865EB">
      <w:pPr>
        <w:pStyle w:val="NormalText"/>
        <w:numPr>
          <w:ilvl w:val="0"/>
          <w:numId w:val="5"/>
        </w:numPr>
        <w:spacing w:after="0"/>
      </w:pPr>
      <w:r>
        <w:t>Terms and Conditions:</w:t>
      </w:r>
    </w:p>
    <w:p w14:paraId="42D897B4" w14:textId="77777777" w:rsidR="005C306A" w:rsidRPr="007865EB" w:rsidRDefault="005C306A" w:rsidP="007865EB">
      <w:pPr>
        <w:pStyle w:val="NormalText"/>
        <w:numPr>
          <w:ilvl w:val="1"/>
          <w:numId w:val="5"/>
        </w:numPr>
        <w:spacing w:after="0"/>
      </w:pPr>
      <w:r>
        <w:t xml:space="preserve">Obtains the signatures of the </w:t>
      </w:r>
      <w:r w:rsidR="007865EB">
        <w:t xml:space="preserve">Owner’s </w:t>
      </w:r>
      <w:r>
        <w:t xml:space="preserve">designated representative </w:t>
      </w:r>
      <w:r w:rsidR="00945D2D">
        <w:t xml:space="preserve">if not already received, </w:t>
      </w:r>
      <w:r w:rsidR="00264E02">
        <w:t>and inputs the effective date</w:t>
      </w:r>
    </w:p>
    <w:p w14:paraId="42D897B5" w14:textId="77777777" w:rsidR="000B31D5" w:rsidRDefault="000B31D5" w:rsidP="000B31D5">
      <w:pPr>
        <w:pStyle w:val="NormalText"/>
        <w:numPr>
          <w:ilvl w:val="0"/>
          <w:numId w:val="5"/>
        </w:numPr>
        <w:spacing w:after="0"/>
      </w:pPr>
      <w:r>
        <w:t xml:space="preserve">Provides a </w:t>
      </w:r>
      <w:r w:rsidR="00945D2D">
        <w:t xml:space="preserve">scanned </w:t>
      </w:r>
      <w:r>
        <w:t xml:space="preserve">copy of the </w:t>
      </w:r>
      <w:r w:rsidR="00945D2D">
        <w:t xml:space="preserve">signed </w:t>
      </w:r>
      <w:r>
        <w:t>agreement to the geotechnic</w:t>
      </w:r>
      <w:r w:rsidR="00264E02">
        <w:t>al consultant</w:t>
      </w:r>
    </w:p>
    <w:p w14:paraId="42D897B6" w14:textId="77777777" w:rsidR="00C1487A" w:rsidRDefault="00C1487A" w:rsidP="002902AE">
      <w:pPr>
        <w:pStyle w:val="NormalText"/>
        <w:spacing w:after="0"/>
        <w:ind w:left="0"/>
      </w:pPr>
    </w:p>
    <w:p w14:paraId="42D897B8" w14:textId="1D0D8F19" w:rsidR="005C3AA1" w:rsidRPr="005C3AA1" w:rsidRDefault="00095835" w:rsidP="00E920AC">
      <w:pPr>
        <w:pStyle w:val="Heading1"/>
      </w:pPr>
      <w:bookmarkStart w:id="17" w:name="_Toc390759676"/>
      <w:r>
        <w:lastRenderedPageBreak/>
        <w:t xml:space="preserve">Master Agreement Between </w:t>
      </w:r>
      <w:r w:rsidR="002902AE">
        <w:t>Owner</w:t>
      </w:r>
      <w:r>
        <w:t xml:space="preserve"> and </w:t>
      </w:r>
      <w:r w:rsidR="002902AE">
        <w:t>Testing Agency</w:t>
      </w:r>
      <w:bookmarkEnd w:id="17"/>
    </w:p>
    <w:p w14:paraId="42D897B9" w14:textId="381CEE12" w:rsidR="005B07B4" w:rsidRDefault="00264E02" w:rsidP="00264E02">
      <w:pPr>
        <w:pStyle w:val="NormalText"/>
      </w:pPr>
      <w:r w:rsidRPr="008A5D85">
        <w:t xml:space="preserve">The </w:t>
      </w:r>
      <w:r w:rsidRPr="007865EB">
        <w:rPr>
          <w:i/>
        </w:rPr>
        <w:t>Geotechnical Consultant and Testing Agency Initiative</w:t>
      </w:r>
      <w:r w:rsidRPr="008A5D85">
        <w:t xml:space="preserve"> which </w:t>
      </w:r>
      <w:r>
        <w:t>utilized</w:t>
      </w:r>
      <w:r w:rsidRPr="008A5D85">
        <w:t xml:space="preserve"> master agreements </w:t>
      </w:r>
      <w:r w:rsidR="008C67A9">
        <w:t xml:space="preserve">and preferred service providers </w:t>
      </w:r>
      <w:r w:rsidRPr="008A5D85">
        <w:t>has been discontinued.</w:t>
      </w:r>
    </w:p>
    <w:p w14:paraId="42D897BB" w14:textId="2C376902" w:rsidR="00816370" w:rsidRPr="005C3AA1" w:rsidRDefault="00264E02" w:rsidP="00E920AC">
      <w:pPr>
        <w:pStyle w:val="Heading1"/>
      </w:pPr>
      <w:bookmarkStart w:id="18" w:name="_Toc390759677"/>
      <w:r>
        <w:t xml:space="preserve">Agreement Between Owner </w:t>
      </w:r>
      <w:r w:rsidR="00816370">
        <w:t>and Testing Agency</w:t>
      </w:r>
      <w:bookmarkEnd w:id="18"/>
    </w:p>
    <w:p w14:paraId="42D897BC" w14:textId="77777777" w:rsidR="00264E02" w:rsidRDefault="00264E02" w:rsidP="00264E02">
      <w:pPr>
        <w:pStyle w:val="NormalText"/>
      </w:pPr>
      <w:r>
        <w:t xml:space="preserve">This agreement is used in the United States and Canada with all testing agencies.  It is available on the MFD Resource Library.  It is also accessible through the </w:t>
      </w:r>
      <w:r w:rsidRPr="00CF3922">
        <w:rPr>
          <w:i/>
        </w:rPr>
        <w:t xml:space="preserve">Project </w:t>
      </w:r>
      <w:r>
        <w:rPr>
          <w:i/>
        </w:rPr>
        <w:t>Management</w:t>
      </w:r>
      <w:r w:rsidRPr="00CF3922">
        <w:rPr>
          <w:i/>
        </w:rPr>
        <w:t xml:space="preserve"> </w:t>
      </w:r>
      <w:r>
        <w:rPr>
          <w:i/>
        </w:rPr>
        <w:t>Office</w:t>
      </w:r>
      <w:r w:rsidRPr="00CF3922">
        <w:rPr>
          <w:i/>
        </w:rPr>
        <w:t xml:space="preserve"> Manual (PMOM)</w:t>
      </w:r>
      <w:r>
        <w:t>.  The following applies to the agreement before it is sent to the geotechnical consultant:</w:t>
      </w:r>
    </w:p>
    <w:p w14:paraId="42D897BD" w14:textId="77777777" w:rsidR="00816370" w:rsidRDefault="00816370" w:rsidP="00816370">
      <w:pPr>
        <w:pStyle w:val="NormalText"/>
        <w:numPr>
          <w:ilvl w:val="0"/>
          <w:numId w:val="5"/>
        </w:numPr>
        <w:spacing w:after="0"/>
      </w:pPr>
      <w:r>
        <w:t>Terms and Conditions</w:t>
      </w:r>
      <w:r w:rsidR="00BF3015">
        <w:t xml:space="preserve">.  </w:t>
      </w:r>
      <w:r>
        <w:t>The Administrative Assistant completes:</w:t>
      </w:r>
    </w:p>
    <w:p w14:paraId="42D897BE" w14:textId="77777777" w:rsidR="00816370" w:rsidRDefault="00816370" w:rsidP="00816370">
      <w:pPr>
        <w:pStyle w:val="NormalText"/>
        <w:numPr>
          <w:ilvl w:val="1"/>
          <w:numId w:val="5"/>
        </w:numPr>
        <w:spacing w:after="0"/>
      </w:pPr>
      <w:r>
        <w:t>The name of the testing agency’s firm.</w:t>
      </w:r>
    </w:p>
    <w:p w14:paraId="42D897BF" w14:textId="77777777" w:rsidR="00816370" w:rsidRDefault="00816370" w:rsidP="00816370">
      <w:pPr>
        <w:pStyle w:val="NormalText"/>
        <w:numPr>
          <w:ilvl w:val="1"/>
          <w:numId w:val="5"/>
        </w:numPr>
        <w:spacing w:after="0"/>
      </w:pPr>
      <w:r>
        <w:t xml:space="preserve">The information for the “Project Site”  (Property Number, Project Address, Project Type, Project Name, Project Description). </w:t>
      </w:r>
    </w:p>
    <w:p w14:paraId="42D897C0" w14:textId="77777777" w:rsidR="004C0312" w:rsidRDefault="004C0312" w:rsidP="004C0312">
      <w:pPr>
        <w:pStyle w:val="NormalText"/>
        <w:numPr>
          <w:ilvl w:val="1"/>
          <w:numId w:val="5"/>
        </w:numPr>
        <w:spacing w:after="0"/>
      </w:pPr>
      <w:r>
        <w:t xml:space="preserve">The information for the </w:t>
      </w:r>
      <w:r w:rsidR="003E21DD">
        <w:t>CLIENT</w:t>
      </w:r>
      <w:r>
        <w:t>, excluding signatures and the effective date.</w:t>
      </w:r>
    </w:p>
    <w:p w14:paraId="42D897C1" w14:textId="77777777" w:rsidR="00816370" w:rsidRDefault="00816370" w:rsidP="00816370">
      <w:pPr>
        <w:pStyle w:val="NormalText"/>
        <w:numPr>
          <w:ilvl w:val="1"/>
          <w:numId w:val="5"/>
        </w:numPr>
        <w:spacing w:after="0"/>
      </w:pPr>
      <w:r>
        <w:t>Th</w:t>
      </w:r>
      <w:r w:rsidR="003E21DD">
        <w:t>e information for the CONSULTANT</w:t>
      </w:r>
      <w:r>
        <w:t>, excluding signatures, in the signature block.</w:t>
      </w:r>
    </w:p>
    <w:p w14:paraId="42D897C2" w14:textId="77777777" w:rsidR="00816370" w:rsidRDefault="00816370" w:rsidP="00816370">
      <w:pPr>
        <w:pStyle w:val="NormalText"/>
        <w:numPr>
          <w:ilvl w:val="0"/>
          <w:numId w:val="5"/>
        </w:numPr>
        <w:spacing w:after="0"/>
      </w:pPr>
      <w:r>
        <w:t>Atta</w:t>
      </w:r>
      <w:r w:rsidR="00264E02">
        <w:t>chment A (Project Scope of Work</w:t>
      </w:r>
      <w:r>
        <w:t>):</w:t>
      </w:r>
    </w:p>
    <w:p w14:paraId="42D897C3" w14:textId="77777777" w:rsidR="00816370" w:rsidRDefault="00816370" w:rsidP="00816370">
      <w:pPr>
        <w:pStyle w:val="NormalText"/>
        <w:numPr>
          <w:ilvl w:val="1"/>
          <w:numId w:val="5"/>
        </w:numPr>
        <w:spacing w:after="0"/>
      </w:pPr>
      <w:r>
        <w:t>The Administrative Assistant completes the information for the Property Number, Property Address and Project Name at t</w:t>
      </w:r>
      <w:r w:rsidR="00264E02">
        <w:t>he beginning of the Attachment</w:t>
      </w:r>
      <w:r>
        <w:t xml:space="preserve"> </w:t>
      </w:r>
    </w:p>
    <w:p w14:paraId="42D897C4" w14:textId="77777777" w:rsidR="00264E02" w:rsidRDefault="00264E02" w:rsidP="00264E02">
      <w:pPr>
        <w:pStyle w:val="NormalText"/>
        <w:numPr>
          <w:ilvl w:val="2"/>
          <w:numId w:val="5"/>
        </w:numPr>
        <w:spacing w:after="0"/>
      </w:pPr>
      <w:r>
        <w:t>The Administrative Assistant does not complete any other portion of Attachment A.  It is completed by the testing agency</w:t>
      </w:r>
    </w:p>
    <w:p w14:paraId="42D897C5" w14:textId="77777777" w:rsidR="00816370" w:rsidRDefault="00A9138B" w:rsidP="00816370">
      <w:pPr>
        <w:pStyle w:val="NormalText"/>
        <w:numPr>
          <w:ilvl w:val="1"/>
          <w:numId w:val="5"/>
        </w:numPr>
        <w:spacing w:after="0"/>
      </w:pPr>
      <w:r>
        <w:t>T</w:t>
      </w:r>
      <w:r w:rsidR="00BF3015">
        <w:t xml:space="preserve">he </w:t>
      </w:r>
      <w:r w:rsidR="00264E02">
        <w:t xml:space="preserve">testing agency will complete Attachment A to create a proposed project scope of work </w:t>
      </w:r>
      <w:r w:rsidR="00816370">
        <w:t>based upon the requirements of the project contrac</w:t>
      </w:r>
      <w:r w:rsidR="00264E02">
        <w:t>t documents</w:t>
      </w:r>
    </w:p>
    <w:p w14:paraId="42D897C6" w14:textId="77777777" w:rsidR="00816370" w:rsidRDefault="00816370" w:rsidP="00816370">
      <w:pPr>
        <w:pStyle w:val="NormalText"/>
        <w:numPr>
          <w:ilvl w:val="2"/>
          <w:numId w:val="5"/>
        </w:numPr>
        <w:spacing w:after="0"/>
      </w:pPr>
      <w:r>
        <w:t xml:space="preserve">The testing agency must be provided access to </w:t>
      </w:r>
      <w:r w:rsidR="00264E02">
        <w:t>the project contract documents</w:t>
      </w:r>
    </w:p>
    <w:p w14:paraId="42D897C7" w14:textId="77777777" w:rsidR="00816370" w:rsidRDefault="00816370" w:rsidP="00816370">
      <w:pPr>
        <w:pStyle w:val="NormalText"/>
        <w:numPr>
          <w:ilvl w:val="0"/>
          <w:numId w:val="5"/>
        </w:numPr>
        <w:spacing w:after="0"/>
      </w:pPr>
      <w:r>
        <w:t xml:space="preserve">Attachment B (Compensation Rates Schedule).  </w:t>
      </w:r>
      <w:r w:rsidR="007466CD">
        <w:t>T</w:t>
      </w:r>
      <w:r>
        <w:t>he Administrative Assistant does not complete any portion of Attachment B.</w:t>
      </w:r>
      <w:r w:rsidR="007466CD">
        <w:t xml:space="preserve">  It is </w:t>
      </w:r>
      <w:r w:rsidR="00264E02">
        <w:t>completed by the testing agency</w:t>
      </w:r>
    </w:p>
    <w:p w14:paraId="42D897C8" w14:textId="77777777" w:rsidR="00816370" w:rsidRDefault="00816370" w:rsidP="00816370">
      <w:pPr>
        <w:pStyle w:val="NormalText"/>
        <w:spacing w:after="0"/>
      </w:pPr>
    </w:p>
    <w:p w14:paraId="42D897C9" w14:textId="77777777" w:rsidR="00816370" w:rsidRDefault="00816370" w:rsidP="00816370">
      <w:pPr>
        <w:pStyle w:val="NormalText"/>
        <w:spacing w:after="0"/>
      </w:pPr>
      <w:r>
        <w:t>The Administrative Assistant sends the entire agreement to the testing agency (Terms and Conditions, Attachment A</w:t>
      </w:r>
      <w:r w:rsidR="007466CD">
        <w:t xml:space="preserve"> and </w:t>
      </w:r>
      <w:r>
        <w:t>Attachment B</w:t>
      </w:r>
      <w:r w:rsidR="007466CD">
        <w:t>)</w:t>
      </w:r>
      <w:r>
        <w:t xml:space="preserve">.  The testing agency completes Attachment A </w:t>
      </w:r>
      <w:r w:rsidR="00BF3015">
        <w:t>and Attachment B</w:t>
      </w:r>
      <w:r>
        <w:t xml:space="preserve"> and sends the entire </w:t>
      </w:r>
      <w:r w:rsidR="003E21DD">
        <w:t>agreement (</w:t>
      </w:r>
      <w:r>
        <w:t>Terms and Conditions,</w:t>
      </w:r>
      <w:r w:rsidR="007466CD">
        <w:t xml:space="preserve"> </w:t>
      </w:r>
      <w:r w:rsidR="00264E02">
        <w:t xml:space="preserve">the completed Attachment A and completed </w:t>
      </w:r>
      <w:r>
        <w:t>Attachment B</w:t>
      </w:r>
      <w:r w:rsidR="007466CD">
        <w:t>)</w:t>
      </w:r>
      <w:r w:rsidR="00BF3015">
        <w:t xml:space="preserve"> back to the Administrative Assistant.</w:t>
      </w:r>
    </w:p>
    <w:p w14:paraId="42D897CA" w14:textId="77777777" w:rsidR="00816370" w:rsidRDefault="00816370" w:rsidP="00816370">
      <w:pPr>
        <w:pStyle w:val="NormalText"/>
        <w:spacing w:after="0"/>
      </w:pPr>
    </w:p>
    <w:p w14:paraId="42D897CB" w14:textId="77777777" w:rsidR="00816370" w:rsidRDefault="00816370" w:rsidP="00816370">
      <w:pPr>
        <w:pStyle w:val="NormalText"/>
        <w:spacing w:after="0"/>
      </w:pPr>
      <w:r>
        <w:t>The Project Manager and the Project Architect review the proposal of Attachment A and if the proposal is acceptable, the Administrative Assistant:</w:t>
      </w:r>
    </w:p>
    <w:p w14:paraId="42D897CC" w14:textId="77777777" w:rsidR="00816370" w:rsidRDefault="00816370" w:rsidP="00816370">
      <w:pPr>
        <w:pStyle w:val="NormalText"/>
        <w:numPr>
          <w:ilvl w:val="0"/>
          <w:numId w:val="5"/>
        </w:numPr>
        <w:spacing w:after="0"/>
      </w:pPr>
      <w:r>
        <w:t>Sends the entire agreement (Terms and Conditio</w:t>
      </w:r>
      <w:r w:rsidR="007466CD">
        <w:t xml:space="preserve">ns, Attachment A and </w:t>
      </w:r>
      <w:r>
        <w:t xml:space="preserve">Attachment B) back to the testing agency for the signature of </w:t>
      </w:r>
      <w:r>
        <w:lastRenderedPageBreak/>
        <w:t xml:space="preserve">the authorized representative.  The testing agency </w:t>
      </w:r>
      <w:r w:rsidR="00A9138B">
        <w:t xml:space="preserve">prints the entire agreement, signs and </w:t>
      </w:r>
      <w:r>
        <w:t xml:space="preserve">sends </w:t>
      </w:r>
      <w:r w:rsidR="00DF2C43">
        <w:t xml:space="preserve">the </w:t>
      </w:r>
      <w:r w:rsidR="00264E02">
        <w:t xml:space="preserve">entire </w:t>
      </w:r>
      <w:r>
        <w:t>agreement back to</w:t>
      </w:r>
      <w:r w:rsidR="00945D2D">
        <w:t xml:space="preserve"> whom they were directed, </w:t>
      </w:r>
      <w:r>
        <w:t xml:space="preserve"> the Administrative Assistant</w:t>
      </w:r>
      <w:r w:rsidR="00945D2D">
        <w:t xml:space="preserve"> or the Project Manager</w:t>
      </w:r>
      <w:r>
        <w:t>.</w:t>
      </w:r>
    </w:p>
    <w:p w14:paraId="42D897CD" w14:textId="77777777" w:rsidR="00816370" w:rsidRDefault="00816370" w:rsidP="00816370">
      <w:pPr>
        <w:pStyle w:val="NormalText"/>
        <w:spacing w:after="0"/>
      </w:pPr>
    </w:p>
    <w:p w14:paraId="42D897CE" w14:textId="77777777" w:rsidR="005C306A" w:rsidRDefault="005C306A" w:rsidP="005C306A">
      <w:pPr>
        <w:pStyle w:val="NormalText"/>
        <w:spacing w:after="0"/>
      </w:pPr>
      <w:r>
        <w:t xml:space="preserve">When </w:t>
      </w:r>
      <w:r w:rsidR="00A9138B">
        <w:t xml:space="preserve">the </w:t>
      </w:r>
      <w:r>
        <w:t>Administrative Assistant receives the entire agreement from the testing agency</w:t>
      </w:r>
      <w:r w:rsidR="00945D2D">
        <w:t xml:space="preserve"> or the Project Manager</w:t>
      </w:r>
      <w:r>
        <w:t>, the Administrative Assistant:</w:t>
      </w:r>
    </w:p>
    <w:p w14:paraId="42D897CF" w14:textId="77777777" w:rsidR="005C306A" w:rsidRPr="00DF2C43" w:rsidRDefault="005C306A" w:rsidP="00DF2C43">
      <w:pPr>
        <w:pStyle w:val="NormalText"/>
        <w:numPr>
          <w:ilvl w:val="0"/>
          <w:numId w:val="5"/>
        </w:numPr>
        <w:spacing w:after="0"/>
      </w:pPr>
      <w:r>
        <w:t>Terms and Conditions:</w:t>
      </w:r>
      <w:r w:rsidR="003744CE" w:rsidRPr="00DF2C43">
        <w:rPr>
          <w:strike/>
        </w:rPr>
        <w:t xml:space="preserve"> </w:t>
      </w:r>
    </w:p>
    <w:p w14:paraId="42D897D0" w14:textId="77777777" w:rsidR="005C306A" w:rsidRPr="00264E02" w:rsidRDefault="005C306A" w:rsidP="005C306A">
      <w:pPr>
        <w:pStyle w:val="NormalText"/>
        <w:numPr>
          <w:ilvl w:val="1"/>
          <w:numId w:val="5"/>
        </w:numPr>
        <w:spacing w:after="0"/>
      </w:pPr>
      <w:r>
        <w:t>Obtains the signatures of the designated representative</w:t>
      </w:r>
      <w:r w:rsidR="00945D2D">
        <w:t xml:space="preserve"> if needed</w:t>
      </w:r>
      <w:r>
        <w:t xml:space="preserve"> </w:t>
      </w:r>
      <w:r w:rsidR="00A9138B">
        <w:t xml:space="preserve">and inputs the effective date. </w:t>
      </w:r>
    </w:p>
    <w:p w14:paraId="42D897D1" w14:textId="77777777" w:rsidR="005B07B4" w:rsidRDefault="005C306A" w:rsidP="005C306A">
      <w:pPr>
        <w:pStyle w:val="NormalText"/>
        <w:numPr>
          <w:ilvl w:val="0"/>
          <w:numId w:val="5"/>
        </w:numPr>
        <w:spacing w:after="0"/>
        <w:rPr>
          <w:strike/>
        </w:rPr>
      </w:pPr>
      <w:r>
        <w:t xml:space="preserve">Provides a </w:t>
      </w:r>
      <w:r w:rsidR="00945D2D">
        <w:t xml:space="preserve">scanned </w:t>
      </w:r>
      <w:r>
        <w:t>copy of the</w:t>
      </w:r>
      <w:r w:rsidR="00945D2D">
        <w:t xml:space="preserve"> signd</w:t>
      </w:r>
      <w:r>
        <w:t xml:space="preserve"> agreement to the </w:t>
      </w:r>
      <w:r w:rsidR="00DF2C43">
        <w:t>testing agency.</w:t>
      </w:r>
    </w:p>
    <w:p w14:paraId="42D897D2" w14:textId="77777777" w:rsidR="00DF2C43" w:rsidRDefault="00DF2C43" w:rsidP="00DF2C43">
      <w:pPr>
        <w:ind w:left="2160"/>
        <w:rPr>
          <w:rFonts w:ascii="Times New Roman" w:hAnsi="Times New Roman"/>
          <w:snapToGrid w:val="0"/>
          <w:sz w:val="24"/>
        </w:rPr>
      </w:pPr>
    </w:p>
    <w:p w14:paraId="42D897D3" w14:textId="48E6006E" w:rsidR="009F6929" w:rsidRPr="009F6929" w:rsidRDefault="00DF2C43" w:rsidP="00207C2B">
      <w:pPr>
        <w:ind w:left="2160"/>
      </w:pPr>
      <w:r w:rsidRPr="00DF2C43">
        <w:rPr>
          <w:rFonts w:ascii="Times New Roman" w:hAnsi="Times New Roman"/>
          <w:snapToGrid w:val="0"/>
          <w:sz w:val="24"/>
        </w:rPr>
        <w:t>The serv</w:t>
      </w:r>
      <w:r w:rsidR="00264E02">
        <w:rPr>
          <w:rFonts w:ascii="Times New Roman" w:hAnsi="Times New Roman"/>
          <w:snapToGrid w:val="0"/>
          <w:sz w:val="24"/>
        </w:rPr>
        <w:t>ice provider is to contact the O</w:t>
      </w:r>
      <w:r w:rsidRPr="00DF2C43">
        <w:rPr>
          <w:rFonts w:ascii="Times New Roman" w:hAnsi="Times New Roman"/>
          <w:snapToGrid w:val="0"/>
          <w:sz w:val="24"/>
        </w:rPr>
        <w:t>wner when 80% of the estimated contract fee has been used to discuss the status of the testing and inspection services being provided.  The service</w:t>
      </w:r>
      <w:r>
        <w:rPr>
          <w:rFonts w:ascii="Times New Roman" w:hAnsi="Times New Roman"/>
          <w:snapToGrid w:val="0"/>
          <w:sz w:val="24"/>
        </w:rPr>
        <w:t xml:space="preserve"> provider shall not exceed the arranged fee without prior authorization from the Project Manager.</w:t>
      </w:r>
      <w:bookmarkEnd w:id="8"/>
    </w:p>
    <w:sectPr w:rsidR="009F6929" w:rsidRPr="009F6929" w:rsidSect="00B003F2">
      <w:footerReference w:type="default" r:id="rId21"/>
      <w:footerReference w:type="first" r:id="rId22"/>
      <w:pgSz w:w="12240" w:h="15840" w:code="1"/>
      <w:pgMar w:top="1080" w:right="864" w:bottom="108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6D5A9" w14:textId="77777777" w:rsidR="004C26A7" w:rsidRDefault="004C26A7">
      <w:r>
        <w:separator/>
      </w:r>
    </w:p>
  </w:endnote>
  <w:endnote w:type="continuationSeparator" w:id="0">
    <w:p w14:paraId="0C4A295A" w14:textId="77777777" w:rsidR="004C26A7" w:rsidRDefault="004C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KOJMH+TimesNewRomanPSMT">
    <w:altName w:val="Times New Roman PSMT"/>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CYR">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97E1" w14:textId="70CC409E" w:rsidR="00122C4B" w:rsidRPr="009664F4" w:rsidRDefault="00E920AC" w:rsidP="008C67A9">
    <w:pPr>
      <w:pStyle w:val="Footer"/>
      <w:rPr>
        <w:rFonts w:ascii="Times New Roman" w:hAnsi="Times New Roman"/>
        <w:szCs w:val="18"/>
      </w:rPr>
    </w:pPr>
    <w:r w:rsidRPr="009664F4">
      <w:rPr>
        <w:rFonts w:ascii="Times New Roman" w:hAnsi="Times New Roman"/>
        <w:szCs w:val="18"/>
      </w:rPr>
      <w:t>Geotechnical Consultant and Testing Agen</w:t>
    </w:r>
    <w:r w:rsidR="00B003F2">
      <w:rPr>
        <w:rFonts w:ascii="Times New Roman" w:hAnsi="Times New Roman"/>
        <w:szCs w:val="18"/>
      </w:rPr>
      <w:t>cy Agreement Instructions 150319</w:t>
    </w:r>
    <w:r w:rsidRPr="009664F4">
      <w:rPr>
        <w:rFonts w:ascii="Times New Roman" w:hAnsi="Times New Roman"/>
        <w:szCs w:val="18"/>
      </w:rPr>
      <w:tab/>
    </w:r>
    <w:r w:rsidRPr="009664F4">
      <w:rPr>
        <w:rFonts w:ascii="Times New Roman" w:hAnsi="Times New Roman"/>
        <w:szCs w:val="18"/>
      </w:rPr>
      <w:fldChar w:fldCharType="begin"/>
    </w:r>
    <w:r w:rsidRPr="009664F4">
      <w:rPr>
        <w:rFonts w:ascii="Times New Roman" w:hAnsi="Times New Roman"/>
        <w:szCs w:val="18"/>
      </w:rPr>
      <w:instrText xml:space="preserve"> PAGE  \* Arabic  \* MERGEFORMAT </w:instrText>
    </w:r>
    <w:r w:rsidRPr="009664F4">
      <w:rPr>
        <w:rFonts w:ascii="Times New Roman" w:hAnsi="Times New Roman"/>
        <w:szCs w:val="18"/>
      </w:rPr>
      <w:fldChar w:fldCharType="separate"/>
    </w:r>
    <w:r w:rsidR="00D721C6">
      <w:rPr>
        <w:rFonts w:ascii="Times New Roman" w:hAnsi="Times New Roman"/>
        <w:noProof/>
        <w:szCs w:val="18"/>
      </w:rPr>
      <w:t>6</w:t>
    </w:r>
    <w:r w:rsidRPr="009664F4">
      <w:rPr>
        <w:rFonts w:ascii="Times New Roman" w:hAnsi="Times New Roman"/>
        <w:szCs w:val="18"/>
      </w:rPr>
      <w:fldChar w:fldCharType="end"/>
    </w:r>
    <w:r w:rsidRPr="009664F4">
      <w:rPr>
        <w:rFonts w:ascii="Times New Roman" w:hAnsi="Times New Roman"/>
        <w:szCs w:val="18"/>
      </w:rPr>
      <w:t xml:space="preserve"> of </w:t>
    </w:r>
    <w:r w:rsidRPr="009664F4">
      <w:rPr>
        <w:rFonts w:ascii="Times New Roman" w:hAnsi="Times New Roman"/>
        <w:szCs w:val="18"/>
      </w:rPr>
      <w:fldChar w:fldCharType="begin"/>
    </w:r>
    <w:r w:rsidRPr="009664F4">
      <w:rPr>
        <w:rFonts w:ascii="Times New Roman" w:hAnsi="Times New Roman"/>
        <w:szCs w:val="18"/>
      </w:rPr>
      <w:instrText xml:space="preserve"> NUMPAGES  \* Arabic  \* MERGEFORMAT </w:instrText>
    </w:r>
    <w:r w:rsidRPr="009664F4">
      <w:rPr>
        <w:rFonts w:ascii="Times New Roman" w:hAnsi="Times New Roman"/>
        <w:szCs w:val="18"/>
      </w:rPr>
      <w:fldChar w:fldCharType="separate"/>
    </w:r>
    <w:r w:rsidR="00D721C6">
      <w:rPr>
        <w:rFonts w:ascii="Times New Roman" w:hAnsi="Times New Roman"/>
        <w:noProof/>
        <w:szCs w:val="18"/>
      </w:rPr>
      <w:t>6</w:t>
    </w:r>
    <w:r w:rsidRPr="009664F4">
      <w:rPr>
        <w:rFonts w:ascii="Times New Roman" w:hAnsi="Times New Roman"/>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97E4" w14:textId="502DAB63" w:rsidR="00122C4B" w:rsidRDefault="00122C4B" w:rsidP="00B003F2">
    <w:pPr>
      <w:pStyle w:val="Footer"/>
      <w:tabs>
        <w:tab w:val="clear" w:pos="4320"/>
        <w:tab w:val="clear" w:pos="8640"/>
        <w:tab w:val="center" w:pos="50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C9EB4" w14:textId="77777777" w:rsidR="004C26A7" w:rsidRDefault="004C26A7">
      <w:r>
        <w:separator/>
      </w:r>
    </w:p>
  </w:footnote>
  <w:footnote w:type="continuationSeparator" w:id="0">
    <w:p w14:paraId="5943C5BC" w14:textId="77777777" w:rsidR="004C26A7" w:rsidRDefault="004C2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96A6F5F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Cha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30E655D"/>
    <w:multiLevelType w:val="hybridMultilevel"/>
    <w:tmpl w:val="2BACD4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6355875"/>
    <w:multiLevelType w:val="hybridMultilevel"/>
    <w:tmpl w:val="E1A61E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D4B3AA3"/>
    <w:multiLevelType w:val="hybridMultilevel"/>
    <w:tmpl w:val="8B083B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DBC06F4"/>
    <w:multiLevelType w:val="hybridMultilevel"/>
    <w:tmpl w:val="6E88F8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13F55A2"/>
    <w:multiLevelType w:val="hybridMultilevel"/>
    <w:tmpl w:val="E9060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248C7"/>
    <w:multiLevelType w:val="hybridMultilevel"/>
    <w:tmpl w:val="8D90657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3">
      <w:start w:val="1"/>
      <w:numFmt w:val="bullet"/>
      <w:lvlText w:val="o"/>
      <w:lvlJc w:val="left"/>
      <w:pPr>
        <w:ind w:left="4320" w:hanging="360"/>
      </w:pPr>
      <w:rPr>
        <w:rFonts w:ascii="Courier New" w:hAnsi="Courier New" w:cs="Courier New"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FDF6A5E"/>
    <w:multiLevelType w:val="hybridMultilevel"/>
    <w:tmpl w:val="C39CD1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277E4EEA"/>
    <w:multiLevelType w:val="hybridMultilevel"/>
    <w:tmpl w:val="F9A6FB2E"/>
    <w:lvl w:ilvl="0" w:tplc="BF966D86">
      <w:start w:val="1"/>
      <w:numFmt w:val="bullet"/>
      <w:pStyle w:val="Bullet"/>
      <w:lvlText w:val=""/>
      <w:lvlJc w:val="left"/>
      <w:pPr>
        <w:tabs>
          <w:tab w:val="num" w:pos="576"/>
        </w:tabs>
        <w:ind w:left="504" w:hanging="288"/>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BB0D93"/>
    <w:multiLevelType w:val="hybridMultilevel"/>
    <w:tmpl w:val="C7C434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F4D29AD"/>
    <w:multiLevelType w:val="hybridMultilevel"/>
    <w:tmpl w:val="5B32EBA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A2407F5"/>
    <w:multiLevelType w:val="hybridMultilevel"/>
    <w:tmpl w:val="F2F06784"/>
    <w:lvl w:ilvl="0" w:tplc="04090001">
      <w:start w:val="1"/>
      <w:numFmt w:val="bullet"/>
      <w:lvlText w:val=""/>
      <w:lvlJc w:val="left"/>
      <w:pPr>
        <w:ind w:left="3828" w:hanging="360"/>
      </w:pPr>
      <w:rPr>
        <w:rFonts w:ascii="Symbol" w:hAnsi="Symbol" w:hint="default"/>
      </w:rPr>
    </w:lvl>
    <w:lvl w:ilvl="1" w:tplc="04090003" w:tentative="1">
      <w:start w:val="1"/>
      <w:numFmt w:val="bullet"/>
      <w:lvlText w:val="o"/>
      <w:lvlJc w:val="left"/>
      <w:pPr>
        <w:ind w:left="4548" w:hanging="360"/>
      </w:pPr>
      <w:rPr>
        <w:rFonts w:ascii="Courier New" w:hAnsi="Courier New" w:cs="Courier New" w:hint="default"/>
      </w:rPr>
    </w:lvl>
    <w:lvl w:ilvl="2" w:tplc="04090005" w:tentative="1">
      <w:start w:val="1"/>
      <w:numFmt w:val="bullet"/>
      <w:lvlText w:val=""/>
      <w:lvlJc w:val="left"/>
      <w:pPr>
        <w:ind w:left="5268" w:hanging="360"/>
      </w:pPr>
      <w:rPr>
        <w:rFonts w:ascii="Wingdings" w:hAnsi="Wingdings" w:hint="default"/>
      </w:rPr>
    </w:lvl>
    <w:lvl w:ilvl="3" w:tplc="04090001" w:tentative="1">
      <w:start w:val="1"/>
      <w:numFmt w:val="bullet"/>
      <w:lvlText w:val=""/>
      <w:lvlJc w:val="left"/>
      <w:pPr>
        <w:ind w:left="5988" w:hanging="360"/>
      </w:pPr>
      <w:rPr>
        <w:rFonts w:ascii="Symbol" w:hAnsi="Symbol" w:hint="default"/>
      </w:rPr>
    </w:lvl>
    <w:lvl w:ilvl="4" w:tplc="04090003" w:tentative="1">
      <w:start w:val="1"/>
      <w:numFmt w:val="bullet"/>
      <w:lvlText w:val="o"/>
      <w:lvlJc w:val="left"/>
      <w:pPr>
        <w:ind w:left="6708" w:hanging="360"/>
      </w:pPr>
      <w:rPr>
        <w:rFonts w:ascii="Courier New" w:hAnsi="Courier New" w:cs="Courier New" w:hint="default"/>
      </w:rPr>
    </w:lvl>
    <w:lvl w:ilvl="5" w:tplc="04090005" w:tentative="1">
      <w:start w:val="1"/>
      <w:numFmt w:val="bullet"/>
      <w:lvlText w:val=""/>
      <w:lvlJc w:val="left"/>
      <w:pPr>
        <w:ind w:left="7428" w:hanging="360"/>
      </w:pPr>
      <w:rPr>
        <w:rFonts w:ascii="Wingdings" w:hAnsi="Wingdings" w:hint="default"/>
      </w:rPr>
    </w:lvl>
    <w:lvl w:ilvl="6" w:tplc="04090001" w:tentative="1">
      <w:start w:val="1"/>
      <w:numFmt w:val="bullet"/>
      <w:lvlText w:val=""/>
      <w:lvlJc w:val="left"/>
      <w:pPr>
        <w:ind w:left="8148" w:hanging="360"/>
      </w:pPr>
      <w:rPr>
        <w:rFonts w:ascii="Symbol" w:hAnsi="Symbol" w:hint="default"/>
      </w:rPr>
    </w:lvl>
    <w:lvl w:ilvl="7" w:tplc="04090003" w:tentative="1">
      <w:start w:val="1"/>
      <w:numFmt w:val="bullet"/>
      <w:lvlText w:val="o"/>
      <w:lvlJc w:val="left"/>
      <w:pPr>
        <w:ind w:left="8868" w:hanging="360"/>
      </w:pPr>
      <w:rPr>
        <w:rFonts w:ascii="Courier New" w:hAnsi="Courier New" w:cs="Courier New" w:hint="default"/>
      </w:rPr>
    </w:lvl>
    <w:lvl w:ilvl="8" w:tplc="04090005" w:tentative="1">
      <w:start w:val="1"/>
      <w:numFmt w:val="bullet"/>
      <w:lvlText w:val=""/>
      <w:lvlJc w:val="left"/>
      <w:pPr>
        <w:ind w:left="9588" w:hanging="360"/>
      </w:pPr>
      <w:rPr>
        <w:rFonts w:ascii="Wingdings" w:hAnsi="Wingdings" w:hint="default"/>
      </w:rPr>
    </w:lvl>
  </w:abstractNum>
  <w:abstractNum w:abstractNumId="12">
    <w:nsid w:val="50B03CEB"/>
    <w:multiLevelType w:val="hybridMultilevel"/>
    <w:tmpl w:val="A1D4AB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5E9D7E3D"/>
    <w:multiLevelType w:val="hybridMultilevel"/>
    <w:tmpl w:val="79E4865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69385D29"/>
    <w:multiLevelType w:val="hybridMultilevel"/>
    <w:tmpl w:val="90023B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73804877"/>
    <w:multiLevelType w:val="hybridMultilevel"/>
    <w:tmpl w:val="77383794"/>
    <w:lvl w:ilvl="0" w:tplc="EC644E98">
      <w:start w:val="1"/>
      <w:numFmt w:val="lowerRoman"/>
      <w:lvlText w:val="%1."/>
      <w:lvlJc w:val="left"/>
      <w:pPr>
        <w:ind w:left="3888" w:hanging="720"/>
      </w:pPr>
      <w:rPr>
        <w:rFonts w:hint="default"/>
      </w:rPr>
    </w:lvl>
    <w:lvl w:ilvl="1" w:tplc="04090019" w:tentative="1">
      <w:start w:val="1"/>
      <w:numFmt w:val="lowerLetter"/>
      <w:lvlText w:val="%2."/>
      <w:lvlJc w:val="left"/>
      <w:pPr>
        <w:ind w:left="4248" w:hanging="360"/>
      </w:pPr>
    </w:lvl>
    <w:lvl w:ilvl="2" w:tplc="0409001B" w:tentative="1">
      <w:start w:val="1"/>
      <w:numFmt w:val="lowerRoman"/>
      <w:lvlText w:val="%3."/>
      <w:lvlJc w:val="right"/>
      <w:pPr>
        <w:ind w:left="4968" w:hanging="180"/>
      </w:pPr>
    </w:lvl>
    <w:lvl w:ilvl="3" w:tplc="0409000F" w:tentative="1">
      <w:start w:val="1"/>
      <w:numFmt w:val="decimal"/>
      <w:lvlText w:val="%4."/>
      <w:lvlJc w:val="left"/>
      <w:pPr>
        <w:ind w:left="5688" w:hanging="360"/>
      </w:pPr>
    </w:lvl>
    <w:lvl w:ilvl="4" w:tplc="04090019" w:tentative="1">
      <w:start w:val="1"/>
      <w:numFmt w:val="lowerLetter"/>
      <w:lvlText w:val="%5."/>
      <w:lvlJc w:val="left"/>
      <w:pPr>
        <w:ind w:left="6408" w:hanging="360"/>
      </w:pPr>
    </w:lvl>
    <w:lvl w:ilvl="5" w:tplc="0409001B" w:tentative="1">
      <w:start w:val="1"/>
      <w:numFmt w:val="lowerRoman"/>
      <w:lvlText w:val="%6."/>
      <w:lvlJc w:val="right"/>
      <w:pPr>
        <w:ind w:left="7128" w:hanging="180"/>
      </w:pPr>
    </w:lvl>
    <w:lvl w:ilvl="6" w:tplc="0409000F" w:tentative="1">
      <w:start w:val="1"/>
      <w:numFmt w:val="decimal"/>
      <w:lvlText w:val="%7."/>
      <w:lvlJc w:val="left"/>
      <w:pPr>
        <w:ind w:left="7848" w:hanging="360"/>
      </w:pPr>
    </w:lvl>
    <w:lvl w:ilvl="7" w:tplc="04090019" w:tentative="1">
      <w:start w:val="1"/>
      <w:numFmt w:val="lowerLetter"/>
      <w:lvlText w:val="%8."/>
      <w:lvlJc w:val="left"/>
      <w:pPr>
        <w:ind w:left="8568" w:hanging="360"/>
      </w:pPr>
    </w:lvl>
    <w:lvl w:ilvl="8" w:tplc="0409001B" w:tentative="1">
      <w:start w:val="1"/>
      <w:numFmt w:val="lowerRoman"/>
      <w:lvlText w:val="%9."/>
      <w:lvlJc w:val="right"/>
      <w:pPr>
        <w:ind w:left="9288" w:hanging="180"/>
      </w:pPr>
    </w:lvl>
  </w:abstractNum>
  <w:abstractNum w:abstractNumId="16">
    <w:nsid w:val="76EC0F07"/>
    <w:multiLevelType w:val="hybridMultilevel"/>
    <w:tmpl w:val="73D054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7B4D0C2A"/>
    <w:multiLevelType w:val="hybridMultilevel"/>
    <w:tmpl w:val="BF8606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7E6E1BAE"/>
    <w:multiLevelType w:val="hybridMultilevel"/>
    <w:tmpl w:val="E436851E"/>
    <w:lvl w:ilvl="0" w:tplc="04090001">
      <w:start w:val="1"/>
      <w:numFmt w:val="bullet"/>
      <w:lvlText w:val=""/>
      <w:lvlJc w:val="left"/>
      <w:pPr>
        <w:ind w:left="3645" w:hanging="360"/>
      </w:pPr>
      <w:rPr>
        <w:rFonts w:ascii="Symbol" w:hAnsi="Symbol" w:hint="default"/>
      </w:rPr>
    </w:lvl>
    <w:lvl w:ilvl="1" w:tplc="04090003">
      <w:start w:val="1"/>
      <w:numFmt w:val="bullet"/>
      <w:lvlText w:val="o"/>
      <w:lvlJc w:val="left"/>
      <w:pPr>
        <w:ind w:left="4365" w:hanging="360"/>
      </w:pPr>
      <w:rPr>
        <w:rFonts w:ascii="Courier New" w:hAnsi="Courier New" w:cs="Courier New" w:hint="default"/>
      </w:rPr>
    </w:lvl>
    <w:lvl w:ilvl="2" w:tplc="04090005" w:tentative="1">
      <w:start w:val="1"/>
      <w:numFmt w:val="bullet"/>
      <w:lvlText w:val=""/>
      <w:lvlJc w:val="left"/>
      <w:pPr>
        <w:ind w:left="5085" w:hanging="360"/>
      </w:pPr>
      <w:rPr>
        <w:rFonts w:ascii="Wingdings" w:hAnsi="Wingdings" w:hint="default"/>
      </w:rPr>
    </w:lvl>
    <w:lvl w:ilvl="3" w:tplc="04090001" w:tentative="1">
      <w:start w:val="1"/>
      <w:numFmt w:val="bullet"/>
      <w:lvlText w:val=""/>
      <w:lvlJc w:val="left"/>
      <w:pPr>
        <w:ind w:left="5805" w:hanging="360"/>
      </w:pPr>
      <w:rPr>
        <w:rFonts w:ascii="Symbol" w:hAnsi="Symbol" w:hint="default"/>
      </w:rPr>
    </w:lvl>
    <w:lvl w:ilvl="4" w:tplc="04090003" w:tentative="1">
      <w:start w:val="1"/>
      <w:numFmt w:val="bullet"/>
      <w:lvlText w:val="o"/>
      <w:lvlJc w:val="left"/>
      <w:pPr>
        <w:ind w:left="6525" w:hanging="360"/>
      </w:pPr>
      <w:rPr>
        <w:rFonts w:ascii="Courier New" w:hAnsi="Courier New" w:cs="Courier New" w:hint="default"/>
      </w:rPr>
    </w:lvl>
    <w:lvl w:ilvl="5" w:tplc="04090005" w:tentative="1">
      <w:start w:val="1"/>
      <w:numFmt w:val="bullet"/>
      <w:lvlText w:val=""/>
      <w:lvlJc w:val="left"/>
      <w:pPr>
        <w:ind w:left="7245" w:hanging="360"/>
      </w:pPr>
      <w:rPr>
        <w:rFonts w:ascii="Wingdings" w:hAnsi="Wingdings" w:hint="default"/>
      </w:rPr>
    </w:lvl>
    <w:lvl w:ilvl="6" w:tplc="04090001" w:tentative="1">
      <w:start w:val="1"/>
      <w:numFmt w:val="bullet"/>
      <w:lvlText w:val=""/>
      <w:lvlJc w:val="left"/>
      <w:pPr>
        <w:ind w:left="7965" w:hanging="360"/>
      </w:pPr>
      <w:rPr>
        <w:rFonts w:ascii="Symbol" w:hAnsi="Symbol" w:hint="default"/>
      </w:rPr>
    </w:lvl>
    <w:lvl w:ilvl="7" w:tplc="04090003" w:tentative="1">
      <w:start w:val="1"/>
      <w:numFmt w:val="bullet"/>
      <w:lvlText w:val="o"/>
      <w:lvlJc w:val="left"/>
      <w:pPr>
        <w:ind w:left="8685" w:hanging="360"/>
      </w:pPr>
      <w:rPr>
        <w:rFonts w:ascii="Courier New" w:hAnsi="Courier New" w:cs="Courier New" w:hint="default"/>
      </w:rPr>
    </w:lvl>
    <w:lvl w:ilvl="8" w:tplc="04090005" w:tentative="1">
      <w:start w:val="1"/>
      <w:numFmt w:val="bullet"/>
      <w:lvlText w:val=""/>
      <w:lvlJc w:val="left"/>
      <w:pPr>
        <w:ind w:left="9405"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10"/>
  </w:num>
  <w:num w:numId="6">
    <w:abstractNumId w:val="12"/>
  </w:num>
  <w:num w:numId="7">
    <w:abstractNumId w:val="16"/>
  </w:num>
  <w:num w:numId="8">
    <w:abstractNumId w:val="17"/>
  </w:num>
  <w:num w:numId="9">
    <w:abstractNumId w:val="6"/>
  </w:num>
  <w:num w:numId="10">
    <w:abstractNumId w:val="4"/>
  </w:num>
  <w:num w:numId="11">
    <w:abstractNumId w:val="9"/>
  </w:num>
  <w:num w:numId="12">
    <w:abstractNumId w:val="1"/>
  </w:num>
  <w:num w:numId="13">
    <w:abstractNumId w:val="5"/>
  </w:num>
  <w:num w:numId="14">
    <w:abstractNumId w:val="0"/>
  </w:num>
  <w:num w:numId="15">
    <w:abstractNumId w:val="13"/>
  </w:num>
  <w:num w:numId="16">
    <w:abstractNumId w:val="15"/>
  </w:num>
  <w:num w:numId="17">
    <w:abstractNumId w:val="11"/>
  </w:num>
  <w:num w:numId="18">
    <w:abstractNumId w:val="3"/>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readOnly" w:enforcement="1" w:cryptProviderType="rsaAES" w:cryptAlgorithmClass="hash" w:cryptAlgorithmType="typeAny" w:cryptAlgorithmSid="14" w:cryptSpinCount="100000" w:hash="Cb0ImsnQ/MwHaTAhcnOGPqFbj+0OTbWb1P44woWPGBYWEQl071WnlaApCFdQvd9b2meH8I1P/Yu+zU49WPbMVQ==" w:salt="8gMvq+qTCzrZppoBN7fjzA=="/>
  <w:defaultTabStop w:val="720"/>
  <w:drawingGridHorizontalSpacing w:val="90"/>
  <w:displayHorizontalDrawingGridEvery w:val="2"/>
  <w:noPunctuationKerning/>
  <w:characterSpacingControl w:val="doNotCompress"/>
  <w:hdrShapeDefaults>
    <o:shapedefaults v:ext="edit" spidmax="2049">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42"/>
    <w:rsid w:val="00000197"/>
    <w:rsid w:val="00000EDE"/>
    <w:rsid w:val="00002991"/>
    <w:rsid w:val="00004F60"/>
    <w:rsid w:val="0000790A"/>
    <w:rsid w:val="00011533"/>
    <w:rsid w:val="00013876"/>
    <w:rsid w:val="00013921"/>
    <w:rsid w:val="00014748"/>
    <w:rsid w:val="000175AC"/>
    <w:rsid w:val="00020165"/>
    <w:rsid w:val="000204B8"/>
    <w:rsid w:val="00022671"/>
    <w:rsid w:val="00022A97"/>
    <w:rsid w:val="0002559C"/>
    <w:rsid w:val="000257D4"/>
    <w:rsid w:val="0003189F"/>
    <w:rsid w:val="00035167"/>
    <w:rsid w:val="0004017C"/>
    <w:rsid w:val="0004071E"/>
    <w:rsid w:val="00041639"/>
    <w:rsid w:val="00041AED"/>
    <w:rsid w:val="00041BF6"/>
    <w:rsid w:val="000516B5"/>
    <w:rsid w:val="0005465B"/>
    <w:rsid w:val="00054A2B"/>
    <w:rsid w:val="00056141"/>
    <w:rsid w:val="0005748F"/>
    <w:rsid w:val="00060517"/>
    <w:rsid w:val="000619E1"/>
    <w:rsid w:val="00067FFC"/>
    <w:rsid w:val="000729A3"/>
    <w:rsid w:val="00074F8A"/>
    <w:rsid w:val="00076CF5"/>
    <w:rsid w:val="0007739E"/>
    <w:rsid w:val="000802F8"/>
    <w:rsid w:val="00080D13"/>
    <w:rsid w:val="0008360C"/>
    <w:rsid w:val="00085855"/>
    <w:rsid w:val="00086F1B"/>
    <w:rsid w:val="00095835"/>
    <w:rsid w:val="00096B58"/>
    <w:rsid w:val="000A0029"/>
    <w:rsid w:val="000A0EF4"/>
    <w:rsid w:val="000A4CA6"/>
    <w:rsid w:val="000A4EF0"/>
    <w:rsid w:val="000A7031"/>
    <w:rsid w:val="000B28A4"/>
    <w:rsid w:val="000B2D5C"/>
    <w:rsid w:val="000B31D5"/>
    <w:rsid w:val="000B46CF"/>
    <w:rsid w:val="000B49BE"/>
    <w:rsid w:val="000B7E19"/>
    <w:rsid w:val="000C0263"/>
    <w:rsid w:val="000C0BE7"/>
    <w:rsid w:val="000C5571"/>
    <w:rsid w:val="000C5BBF"/>
    <w:rsid w:val="000D0F3A"/>
    <w:rsid w:val="000D65DB"/>
    <w:rsid w:val="000E1A4B"/>
    <w:rsid w:val="000E2F0C"/>
    <w:rsid w:val="000E4FF9"/>
    <w:rsid w:val="000E5D6D"/>
    <w:rsid w:val="000F0730"/>
    <w:rsid w:val="000F1270"/>
    <w:rsid w:val="000F1B18"/>
    <w:rsid w:val="000F3770"/>
    <w:rsid w:val="001030EC"/>
    <w:rsid w:val="00105E0A"/>
    <w:rsid w:val="00107D88"/>
    <w:rsid w:val="001121D1"/>
    <w:rsid w:val="00114415"/>
    <w:rsid w:val="001144BA"/>
    <w:rsid w:val="00115F33"/>
    <w:rsid w:val="00122C4B"/>
    <w:rsid w:val="00122D70"/>
    <w:rsid w:val="00125089"/>
    <w:rsid w:val="00125DA2"/>
    <w:rsid w:val="00125E65"/>
    <w:rsid w:val="00127D5B"/>
    <w:rsid w:val="0013032F"/>
    <w:rsid w:val="001327A9"/>
    <w:rsid w:val="00137987"/>
    <w:rsid w:val="00142FC4"/>
    <w:rsid w:val="00146109"/>
    <w:rsid w:val="00150EC4"/>
    <w:rsid w:val="0015208B"/>
    <w:rsid w:val="00152CF4"/>
    <w:rsid w:val="00153181"/>
    <w:rsid w:val="001536DE"/>
    <w:rsid w:val="00153837"/>
    <w:rsid w:val="0015405A"/>
    <w:rsid w:val="00154A00"/>
    <w:rsid w:val="00154B47"/>
    <w:rsid w:val="00155467"/>
    <w:rsid w:val="00166214"/>
    <w:rsid w:val="0016630A"/>
    <w:rsid w:val="0017138D"/>
    <w:rsid w:val="0017541D"/>
    <w:rsid w:val="0017550B"/>
    <w:rsid w:val="00180992"/>
    <w:rsid w:val="00181894"/>
    <w:rsid w:val="00182F6B"/>
    <w:rsid w:val="001837D0"/>
    <w:rsid w:val="00183F73"/>
    <w:rsid w:val="00190502"/>
    <w:rsid w:val="0019140A"/>
    <w:rsid w:val="001944B5"/>
    <w:rsid w:val="00195EB5"/>
    <w:rsid w:val="00196189"/>
    <w:rsid w:val="001969E0"/>
    <w:rsid w:val="001A0049"/>
    <w:rsid w:val="001A2402"/>
    <w:rsid w:val="001A5E54"/>
    <w:rsid w:val="001B02A1"/>
    <w:rsid w:val="001B0E0D"/>
    <w:rsid w:val="001B1288"/>
    <w:rsid w:val="001B246E"/>
    <w:rsid w:val="001B34A6"/>
    <w:rsid w:val="001B3BFF"/>
    <w:rsid w:val="001B409C"/>
    <w:rsid w:val="001C4636"/>
    <w:rsid w:val="001C73EC"/>
    <w:rsid w:val="001D242C"/>
    <w:rsid w:val="001D274F"/>
    <w:rsid w:val="001D3AD5"/>
    <w:rsid w:val="001D3AE6"/>
    <w:rsid w:val="001D79B2"/>
    <w:rsid w:val="001E5083"/>
    <w:rsid w:val="001E5865"/>
    <w:rsid w:val="001E58E5"/>
    <w:rsid w:val="001E5B06"/>
    <w:rsid w:val="001E5E16"/>
    <w:rsid w:val="001E6CBF"/>
    <w:rsid w:val="001F0D75"/>
    <w:rsid w:val="001F3351"/>
    <w:rsid w:val="001F62D3"/>
    <w:rsid w:val="001F64A9"/>
    <w:rsid w:val="001F6D71"/>
    <w:rsid w:val="001F771E"/>
    <w:rsid w:val="00200918"/>
    <w:rsid w:val="00201E43"/>
    <w:rsid w:val="00205E4E"/>
    <w:rsid w:val="002078C5"/>
    <w:rsid w:val="00207C2B"/>
    <w:rsid w:val="00207E9F"/>
    <w:rsid w:val="00210023"/>
    <w:rsid w:val="002118D0"/>
    <w:rsid w:val="00211FC9"/>
    <w:rsid w:val="00212BB6"/>
    <w:rsid w:val="00217B3C"/>
    <w:rsid w:val="00217DE8"/>
    <w:rsid w:val="00220EAF"/>
    <w:rsid w:val="00221E35"/>
    <w:rsid w:val="002237C7"/>
    <w:rsid w:val="002239D3"/>
    <w:rsid w:val="0022490E"/>
    <w:rsid w:val="00225419"/>
    <w:rsid w:val="00226042"/>
    <w:rsid w:val="002268F5"/>
    <w:rsid w:val="00226CD0"/>
    <w:rsid w:val="002273EF"/>
    <w:rsid w:val="0022741E"/>
    <w:rsid w:val="0023123D"/>
    <w:rsid w:val="00231E9C"/>
    <w:rsid w:val="002349CC"/>
    <w:rsid w:val="002352E4"/>
    <w:rsid w:val="00236069"/>
    <w:rsid w:val="00237C5E"/>
    <w:rsid w:val="00237FAB"/>
    <w:rsid w:val="002430AF"/>
    <w:rsid w:val="00250A48"/>
    <w:rsid w:val="00251787"/>
    <w:rsid w:val="002519F5"/>
    <w:rsid w:val="0025234C"/>
    <w:rsid w:val="00254558"/>
    <w:rsid w:val="002600B5"/>
    <w:rsid w:val="00260406"/>
    <w:rsid w:val="0026156D"/>
    <w:rsid w:val="00262EB8"/>
    <w:rsid w:val="00264BA1"/>
    <w:rsid w:val="00264E02"/>
    <w:rsid w:val="00271007"/>
    <w:rsid w:val="00272492"/>
    <w:rsid w:val="00273200"/>
    <w:rsid w:val="002741AC"/>
    <w:rsid w:val="00275372"/>
    <w:rsid w:val="00276739"/>
    <w:rsid w:val="0027778D"/>
    <w:rsid w:val="002837ED"/>
    <w:rsid w:val="00283C2C"/>
    <w:rsid w:val="002854DB"/>
    <w:rsid w:val="0028553C"/>
    <w:rsid w:val="002856EA"/>
    <w:rsid w:val="00287C11"/>
    <w:rsid w:val="002902AE"/>
    <w:rsid w:val="00290D27"/>
    <w:rsid w:val="002919F2"/>
    <w:rsid w:val="002920DA"/>
    <w:rsid w:val="00292BE0"/>
    <w:rsid w:val="002932C1"/>
    <w:rsid w:val="002A0560"/>
    <w:rsid w:val="002A0765"/>
    <w:rsid w:val="002A20CC"/>
    <w:rsid w:val="002A67B7"/>
    <w:rsid w:val="002A75D5"/>
    <w:rsid w:val="002A7C30"/>
    <w:rsid w:val="002A7D71"/>
    <w:rsid w:val="002B11B2"/>
    <w:rsid w:val="002B15BD"/>
    <w:rsid w:val="002B16AE"/>
    <w:rsid w:val="002B32A8"/>
    <w:rsid w:val="002B3BFE"/>
    <w:rsid w:val="002B494D"/>
    <w:rsid w:val="002C0AEE"/>
    <w:rsid w:val="002C2D2A"/>
    <w:rsid w:val="002C3AF1"/>
    <w:rsid w:val="002C42D6"/>
    <w:rsid w:val="002C509E"/>
    <w:rsid w:val="002D0E87"/>
    <w:rsid w:val="002D2134"/>
    <w:rsid w:val="002D26F7"/>
    <w:rsid w:val="002D2D86"/>
    <w:rsid w:val="002E2036"/>
    <w:rsid w:val="002E2A89"/>
    <w:rsid w:val="002E32BB"/>
    <w:rsid w:val="002E5799"/>
    <w:rsid w:val="002E6F8C"/>
    <w:rsid w:val="002E7820"/>
    <w:rsid w:val="002E7F38"/>
    <w:rsid w:val="002F05B1"/>
    <w:rsid w:val="002F0C78"/>
    <w:rsid w:val="002F34E2"/>
    <w:rsid w:val="002F5DF6"/>
    <w:rsid w:val="002F7DF2"/>
    <w:rsid w:val="00303396"/>
    <w:rsid w:val="00304983"/>
    <w:rsid w:val="003072F5"/>
    <w:rsid w:val="00310A61"/>
    <w:rsid w:val="00313C80"/>
    <w:rsid w:val="003169B1"/>
    <w:rsid w:val="00317996"/>
    <w:rsid w:val="00321094"/>
    <w:rsid w:val="00321361"/>
    <w:rsid w:val="00321D68"/>
    <w:rsid w:val="00324A33"/>
    <w:rsid w:val="00325FD6"/>
    <w:rsid w:val="00327555"/>
    <w:rsid w:val="0032773D"/>
    <w:rsid w:val="00330C5B"/>
    <w:rsid w:val="00330DBD"/>
    <w:rsid w:val="00335361"/>
    <w:rsid w:val="003366F5"/>
    <w:rsid w:val="00336AE9"/>
    <w:rsid w:val="00337AD3"/>
    <w:rsid w:val="00340689"/>
    <w:rsid w:val="0034091C"/>
    <w:rsid w:val="003418FA"/>
    <w:rsid w:val="00347785"/>
    <w:rsid w:val="00352C15"/>
    <w:rsid w:val="003542B7"/>
    <w:rsid w:val="0035456F"/>
    <w:rsid w:val="003722B2"/>
    <w:rsid w:val="003744CE"/>
    <w:rsid w:val="00374A23"/>
    <w:rsid w:val="0037518A"/>
    <w:rsid w:val="003810D3"/>
    <w:rsid w:val="00381D88"/>
    <w:rsid w:val="0038400B"/>
    <w:rsid w:val="003842FB"/>
    <w:rsid w:val="00384CDC"/>
    <w:rsid w:val="00385E16"/>
    <w:rsid w:val="003906D4"/>
    <w:rsid w:val="0039176A"/>
    <w:rsid w:val="00391F24"/>
    <w:rsid w:val="00392479"/>
    <w:rsid w:val="00392D2C"/>
    <w:rsid w:val="003941B0"/>
    <w:rsid w:val="00397643"/>
    <w:rsid w:val="00397D63"/>
    <w:rsid w:val="003A2681"/>
    <w:rsid w:val="003A3420"/>
    <w:rsid w:val="003A3D05"/>
    <w:rsid w:val="003A6160"/>
    <w:rsid w:val="003B66D2"/>
    <w:rsid w:val="003C0FE9"/>
    <w:rsid w:val="003C2564"/>
    <w:rsid w:val="003C7992"/>
    <w:rsid w:val="003D128D"/>
    <w:rsid w:val="003D451D"/>
    <w:rsid w:val="003D5E40"/>
    <w:rsid w:val="003D684C"/>
    <w:rsid w:val="003D7256"/>
    <w:rsid w:val="003E0479"/>
    <w:rsid w:val="003E0FD5"/>
    <w:rsid w:val="003E1A25"/>
    <w:rsid w:val="003E21DD"/>
    <w:rsid w:val="003E58A5"/>
    <w:rsid w:val="003E73B1"/>
    <w:rsid w:val="003E7DB3"/>
    <w:rsid w:val="003F189B"/>
    <w:rsid w:val="003F1A95"/>
    <w:rsid w:val="003F1C9F"/>
    <w:rsid w:val="003F1CC1"/>
    <w:rsid w:val="003F212F"/>
    <w:rsid w:val="003F2319"/>
    <w:rsid w:val="003F6C54"/>
    <w:rsid w:val="003F6D9D"/>
    <w:rsid w:val="003F74FE"/>
    <w:rsid w:val="00400F30"/>
    <w:rsid w:val="0040421C"/>
    <w:rsid w:val="00404B70"/>
    <w:rsid w:val="00411A15"/>
    <w:rsid w:val="004137F0"/>
    <w:rsid w:val="00413E7F"/>
    <w:rsid w:val="0041480D"/>
    <w:rsid w:val="00414B3A"/>
    <w:rsid w:val="00415013"/>
    <w:rsid w:val="00415D0C"/>
    <w:rsid w:val="00416573"/>
    <w:rsid w:val="004165DA"/>
    <w:rsid w:val="0042318D"/>
    <w:rsid w:val="00423E03"/>
    <w:rsid w:val="0042569B"/>
    <w:rsid w:val="00430D2E"/>
    <w:rsid w:val="00430E5A"/>
    <w:rsid w:val="00434F4B"/>
    <w:rsid w:val="00435196"/>
    <w:rsid w:val="00441D1B"/>
    <w:rsid w:val="0044228B"/>
    <w:rsid w:val="004428C6"/>
    <w:rsid w:val="00447758"/>
    <w:rsid w:val="0045037E"/>
    <w:rsid w:val="00452F1D"/>
    <w:rsid w:val="00453BD3"/>
    <w:rsid w:val="00453CDD"/>
    <w:rsid w:val="00454DB7"/>
    <w:rsid w:val="00456253"/>
    <w:rsid w:val="00456722"/>
    <w:rsid w:val="004605E0"/>
    <w:rsid w:val="00467BA7"/>
    <w:rsid w:val="00470E6B"/>
    <w:rsid w:val="00471DC9"/>
    <w:rsid w:val="00472264"/>
    <w:rsid w:val="00473156"/>
    <w:rsid w:val="00473E10"/>
    <w:rsid w:val="00475A40"/>
    <w:rsid w:val="00476BDA"/>
    <w:rsid w:val="00477C67"/>
    <w:rsid w:val="00480450"/>
    <w:rsid w:val="00483A33"/>
    <w:rsid w:val="00486287"/>
    <w:rsid w:val="00490131"/>
    <w:rsid w:val="0049021E"/>
    <w:rsid w:val="00490886"/>
    <w:rsid w:val="00491BFA"/>
    <w:rsid w:val="00492688"/>
    <w:rsid w:val="00493D40"/>
    <w:rsid w:val="004962DF"/>
    <w:rsid w:val="00496380"/>
    <w:rsid w:val="004A013E"/>
    <w:rsid w:val="004A10B9"/>
    <w:rsid w:val="004A1A39"/>
    <w:rsid w:val="004A37D3"/>
    <w:rsid w:val="004A3C31"/>
    <w:rsid w:val="004A3D13"/>
    <w:rsid w:val="004A43C9"/>
    <w:rsid w:val="004A4686"/>
    <w:rsid w:val="004A78E5"/>
    <w:rsid w:val="004B13B3"/>
    <w:rsid w:val="004B3C7F"/>
    <w:rsid w:val="004B431D"/>
    <w:rsid w:val="004B4AFD"/>
    <w:rsid w:val="004B500C"/>
    <w:rsid w:val="004C0312"/>
    <w:rsid w:val="004C26A7"/>
    <w:rsid w:val="004C3A52"/>
    <w:rsid w:val="004C3B42"/>
    <w:rsid w:val="004C3B88"/>
    <w:rsid w:val="004C4CEB"/>
    <w:rsid w:val="004C52EF"/>
    <w:rsid w:val="004C5ADC"/>
    <w:rsid w:val="004C6CC4"/>
    <w:rsid w:val="004C6F93"/>
    <w:rsid w:val="004C7185"/>
    <w:rsid w:val="004D3192"/>
    <w:rsid w:val="004D35B1"/>
    <w:rsid w:val="004D378F"/>
    <w:rsid w:val="004E1C73"/>
    <w:rsid w:val="004E5208"/>
    <w:rsid w:val="004E5D83"/>
    <w:rsid w:val="004E6F53"/>
    <w:rsid w:val="004F0BE3"/>
    <w:rsid w:val="004F3D18"/>
    <w:rsid w:val="004F43DE"/>
    <w:rsid w:val="004F4826"/>
    <w:rsid w:val="004F62A2"/>
    <w:rsid w:val="004F634A"/>
    <w:rsid w:val="005006FE"/>
    <w:rsid w:val="00501CCA"/>
    <w:rsid w:val="00502B60"/>
    <w:rsid w:val="005040E0"/>
    <w:rsid w:val="00504476"/>
    <w:rsid w:val="00510D13"/>
    <w:rsid w:val="0051249C"/>
    <w:rsid w:val="00512E17"/>
    <w:rsid w:val="005138BB"/>
    <w:rsid w:val="0052448C"/>
    <w:rsid w:val="0052577B"/>
    <w:rsid w:val="00526808"/>
    <w:rsid w:val="00527C92"/>
    <w:rsid w:val="00531147"/>
    <w:rsid w:val="0053489C"/>
    <w:rsid w:val="00535016"/>
    <w:rsid w:val="0054019D"/>
    <w:rsid w:val="0054172A"/>
    <w:rsid w:val="00543B07"/>
    <w:rsid w:val="00544B6B"/>
    <w:rsid w:val="00552079"/>
    <w:rsid w:val="00552A46"/>
    <w:rsid w:val="0055313D"/>
    <w:rsid w:val="00555042"/>
    <w:rsid w:val="0055544A"/>
    <w:rsid w:val="00555E58"/>
    <w:rsid w:val="00560EEB"/>
    <w:rsid w:val="005619E7"/>
    <w:rsid w:val="005648DF"/>
    <w:rsid w:val="00564B29"/>
    <w:rsid w:val="005669AD"/>
    <w:rsid w:val="005706CE"/>
    <w:rsid w:val="00574B07"/>
    <w:rsid w:val="00575BE2"/>
    <w:rsid w:val="00577A97"/>
    <w:rsid w:val="00581827"/>
    <w:rsid w:val="00581859"/>
    <w:rsid w:val="00581DA5"/>
    <w:rsid w:val="00583723"/>
    <w:rsid w:val="005852C7"/>
    <w:rsid w:val="00587581"/>
    <w:rsid w:val="005879A2"/>
    <w:rsid w:val="005903B1"/>
    <w:rsid w:val="00591913"/>
    <w:rsid w:val="005A027C"/>
    <w:rsid w:val="005A2344"/>
    <w:rsid w:val="005A6A31"/>
    <w:rsid w:val="005A7460"/>
    <w:rsid w:val="005B06D2"/>
    <w:rsid w:val="005B07B4"/>
    <w:rsid w:val="005B3BF8"/>
    <w:rsid w:val="005C01A5"/>
    <w:rsid w:val="005C033B"/>
    <w:rsid w:val="005C0B3D"/>
    <w:rsid w:val="005C11F5"/>
    <w:rsid w:val="005C149C"/>
    <w:rsid w:val="005C306A"/>
    <w:rsid w:val="005C3AA1"/>
    <w:rsid w:val="005C3BAC"/>
    <w:rsid w:val="005C40CF"/>
    <w:rsid w:val="005C733A"/>
    <w:rsid w:val="005D4235"/>
    <w:rsid w:val="005D5B8B"/>
    <w:rsid w:val="005D5D7B"/>
    <w:rsid w:val="005E0ED5"/>
    <w:rsid w:val="005E499A"/>
    <w:rsid w:val="005E5E1F"/>
    <w:rsid w:val="005E67A2"/>
    <w:rsid w:val="005F50D2"/>
    <w:rsid w:val="005F58DF"/>
    <w:rsid w:val="005F5B2D"/>
    <w:rsid w:val="005F7233"/>
    <w:rsid w:val="00600A77"/>
    <w:rsid w:val="006016BB"/>
    <w:rsid w:val="00605B27"/>
    <w:rsid w:val="00605BBD"/>
    <w:rsid w:val="0061173D"/>
    <w:rsid w:val="00613BA5"/>
    <w:rsid w:val="00614488"/>
    <w:rsid w:val="00616DA4"/>
    <w:rsid w:val="006204BA"/>
    <w:rsid w:val="006245BB"/>
    <w:rsid w:val="00624965"/>
    <w:rsid w:val="00624A1D"/>
    <w:rsid w:val="00632E6E"/>
    <w:rsid w:val="00635BD7"/>
    <w:rsid w:val="00641DDA"/>
    <w:rsid w:val="00642541"/>
    <w:rsid w:val="00643B02"/>
    <w:rsid w:val="0064411D"/>
    <w:rsid w:val="00644CF6"/>
    <w:rsid w:val="00653DFD"/>
    <w:rsid w:val="006556E1"/>
    <w:rsid w:val="00656FF3"/>
    <w:rsid w:val="00665105"/>
    <w:rsid w:val="00666A3E"/>
    <w:rsid w:val="0066792E"/>
    <w:rsid w:val="00667CE1"/>
    <w:rsid w:val="00674D25"/>
    <w:rsid w:val="00677543"/>
    <w:rsid w:val="00677D95"/>
    <w:rsid w:val="00681A89"/>
    <w:rsid w:val="006821F7"/>
    <w:rsid w:val="006858D3"/>
    <w:rsid w:val="00685A11"/>
    <w:rsid w:val="006909E5"/>
    <w:rsid w:val="00693D66"/>
    <w:rsid w:val="00695B45"/>
    <w:rsid w:val="006A5076"/>
    <w:rsid w:val="006B0314"/>
    <w:rsid w:val="006B1635"/>
    <w:rsid w:val="006B2E18"/>
    <w:rsid w:val="006C05E0"/>
    <w:rsid w:val="006C2097"/>
    <w:rsid w:val="006C6513"/>
    <w:rsid w:val="006D29CA"/>
    <w:rsid w:val="006D4550"/>
    <w:rsid w:val="006D6E20"/>
    <w:rsid w:val="006D6F93"/>
    <w:rsid w:val="006D714E"/>
    <w:rsid w:val="006D72C7"/>
    <w:rsid w:val="006E0FBB"/>
    <w:rsid w:val="006E1638"/>
    <w:rsid w:val="006E1E01"/>
    <w:rsid w:val="006E27DF"/>
    <w:rsid w:val="006E2D39"/>
    <w:rsid w:val="006E4A70"/>
    <w:rsid w:val="006E4DC2"/>
    <w:rsid w:val="006F1C2B"/>
    <w:rsid w:val="006F4FF4"/>
    <w:rsid w:val="006F63F6"/>
    <w:rsid w:val="0070393C"/>
    <w:rsid w:val="00703CBD"/>
    <w:rsid w:val="00704E67"/>
    <w:rsid w:val="007056B2"/>
    <w:rsid w:val="0071432E"/>
    <w:rsid w:val="00714E77"/>
    <w:rsid w:val="0071611C"/>
    <w:rsid w:val="007213D2"/>
    <w:rsid w:val="00726ADB"/>
    <w:rsid w:val="00727FB6"/>
    <w:rsid w:val="00730BA5"/>
    <w:rsid w:val="0073600E"/>
    <w:rsid w:val="00736724"/>
    <w:rsid w:val="00740B8E"/>
    <w:rsid w:val="007428D4"/>
    <w:rsid w:val="00745EBA"/>
    <w:rsid w:val="007466CD"/>
    <w:rsid w:val="00746EF9"/>
    <w:rsid w:val="00752F78"/>
    <w:rsid w:val="0075391C"/>
    <w:rsid w:val="00755653"/>
    <w:rsid w:val="007606DC"/>
    <w:rsid w:val="00763190"/>
    <w:rsid w:val="007661FA"/>
    <w:rsid w:val="0076702D"/>
    <w:rsid w:val="00771AF1"/>
    <w:rsid w:val="00771C88"/>
    <w:rsid w:val="00772FD2"/>
    <w:rsid w:val="0077338E"/>
    <w:rsid w:val="00773982"/>
    <w:rsid w:val="00773D16"/>
    <w:rsid w:val="00774837"/>
    <w:rsid w:val="00775F02"/>
    <w:rsid w:val="007806B6"/>
    <w:rsid w:val="00782AC2"/>
    <w:rsid w:val="00782C51"/>
    <w:rsid w:val="00783F7D"/>
    <w:rsid w:val="00784690"/>
    <w:rsid w:val="00785B3A"/>
    <w:rsid w:val="007865EB"/>
    <w:rsid w:val="007954F2"/>
    <w:rsid w:val="0079712F"/>
    <w:rsid w:val="007A1206"/>
    <w:rsid w:val="007A3554"/>
    <w:rsid w:val="007A3FCC"/>
    <w:rsid w:val="007A658F"/>
    <w:rsid w:val="007B2393"/>
    <w:rsid w:val="007B393A"/>
    <w:rsid w:val="007B49A6"/>
    <w:rsid w:val="007B5D0B"/>
    <w:rsid w:val="007B725A"/>
    <w:rsid w:val="007B7A48"/>
    <w:rsid w:val="007C2164"/>
    <w:rsid w:val="007C2DA6"/>
    <w:rsid w:val="007C4CF8"/>
    <w:rsid w:val="007C68AB"/>
    <w:rsid w:val="007C7149"/>
    <w:rsid w:val="007C7930"/>
    <w:rsid w:val="007D1E51"/>
    <w:rsid w:val="007D5880"/>
    <w:rsid w:val="007D6915"/>
    <w:rsid w:val="007E2149"/>
    <w:rsid w:val="007E3352"/>
    <w:rsid w:val="007E34B9"/>
    <w:rsid w:val="007E5BD0"/>
    <w:rsid w:val="007E6C31"/>
    <w:rsid w:val="007F009E"/>
    <w:rsid w:val="007F04E0"/>
    <w:rsid w:val="007F1259"/>
    <w:rsid w:val="007F3B62"/>
    <w:rsid w:val="007F52E8"/>
    <w:rsid w:val="007F6B59"/>
    <w:rsid w:val="008009E6"/>
    <w:rsid w:val="00802956"/>
    <w:rsid w:val="00805034"/>
    <w:rsid w:val="00807DE2"/>
    <w:rsid w:val="00813123"/>
    <w:rsid w:val="00813337"/>
    <w:rsid w:val="00816370"/>
    <w:rsid w:val="00821A2F"/>
    <w:rsid w:val="00822BC2"/>
    <w:rsid w:val="008239FF"/>
    <w:rsid w:val="008247A0"/>
    <w:rsid w:val="00824E5A"/>
    <w:rsid w:val="0082541B"/>
    <w:rsid w:val="0082544C"/>
    <w:rsid w:val="00827EB5"/>
    <w:rsid w:val="00830948"/>
    <w:rsid w:val="00831C03"/>
    <w:rsid w:val="00834CC5"/>
    <w:rsid w:val="008365E7"/>
    <w:rsid w:val="00841A59"/>
    <w:rsid w:val="0084299A"/>
    <w:rsid w:val="00845E2E"/>
    <w:rsid w:val="0084681C"/>
    <w:rsid w:val="00853B1F"/>
    <w:rsid w:val="00857615"/>
    <w:rsid w:val="00860F95"/>
    <w:rsid w:val="00864294"/>
    <w:rsid w:val="00864A14"/>
    <w:rsid w:val="00864DA2"/>
    <w:rsid w:val="00865971"/>
    <w:rsid w:val="008670A5"/>
    <w:rsid w:val="00871B70"/>
    <w:rsid w:val="008739E6"/>
    <w:rsid w:val="00874043"/>
    <w:rsid w:val="00875BD2"/>
    <w:rsid w:val="00885CB3"/>
    <w:rsid w:val="0088707A"/>
    <w:rsid w:val="008916A1"/>
    <w:rsid w:val="00891795"/>
    <w:rsid w:val="0089319A"/>
    <w:rsid w:val="00894D08"/>
    <w:rsid w:val="0089660F"/>
    <w:rsid w:val="00897DD5"/>
    <w:rsid w:val="00897E01"/>
    <w:rsid w:val="008A312E"/>
    <w:rsid w:val="008A5D85"/>
    <w:rsid w:val="008B38A5"/>
    <w:rsid w:val="008B3BD7"/>
    <w:rsid w:val="008B60AD"/>
    <w:rsid w:val="008B66E2"/>
    <w:rsid w:val="008B7266"/>
    <w:rsid w:val="008B7E04"/>
    <w:rsid w:val="008C12C4"/>
    <w:rsid w:val="008C1D56"/>
    <w:rsid w:val="008C40DE"/>
    <w:rsid w:val="008C67A9"/>
    <w:rsid w:val="008C76C1"/>
    <w:rsid w:val="008D15BE"/>
    <w:rsid w:val="008D3BB4"/>
    <w:rsid w:val="008D5D46"/>
    <w:rsid w:val="008D5F12"/>
    <w:rsid w:val="008D64C9"/>
    <w:rsid w:val="008E019E"/>
    <w:rsid w:val="008E5E47"/>
    <w:rsid w:val="008F04F3"/>
    <w:rsid w:val="008F2CAB"/>
    <w:rsid w:val="008F3725"/>
    <w:rsid w:val="009004C4"/>
    <w:rsid w:val="00902009"/>
    <w:rsid w:val="009055ED"/>
    <w:rsid w:val="00910303"/>
    <w:rsid w:val="009104FE"/>
    <w:rsid w:val="00912612"/>
    <w:rsid w:val="00914F2A"/>
    <w:rsid w:val="00915ADF"/>
    <w:rsid w:val="0092057E"/>
    <w:rsid w:val="00921AE9"/>
    <w:rsid w:val="009235D4"/>
    <w:rsid w:val="00923F54"/>
    <w:rsid w:val="009243B8"/>
    <w:rsid w:val="00924A40"/>
    <w:rsid w:val="0092588D"/>
    <w:rsid w:val="009263E7"/>
    <w:rsid w:val="0092679D"/>
    <w:rsid w:val="00926D03"/>
    <w:rsid w:val="00926E7C"/>
    <w:rsid w:val="00930F0C"/>
    <w:rsid w:val="00933448"/>
    <w:rsid w:val="00935255"/>
    <w:rsid w:val="00940CE5"/>
    <w:rsid w:val="00942F81"/>
    <w:rsid w:val="00945307"/>
    <w:rsid w:val="00945D2D"/>
    <w:rsid w:val="00957B54"/>
    <w:rsid w:val="00960EAD"/>
    <w:rsid w:val="00963F6A"/>
    <w:rsid w:val="0096469F"/>
    <w:rsid w:val="00964862"/>
    <w:rsid w:val="00965755"/>
    <w:rsid w:val="009664F4"/>
    <w:rsid w:val="00967651"/>
    <w:rsid w:val="00967724"/>
    <w:rsid w:val="00967FF0"/>
    <w:rsid w:val="009706E4"/>
    <w:rsid w:val="00971046"/>
    <w:rsid w:val="009749EB"/>
    <w:rsid w:val="00976750"/>
    <w:rsid w:val="0098003B"/>
    <w:rsid w:val="00980185"/>
    <w:rsid w:val="00982534"/>
    <w:rsid w:val="009878AE"/>
    <w:rsid w:val="00987B6B"/>
    <w:rsid w:val="00990073"/>
    <w:rsid w:val="00990393"/>
    <w:rsid w:val="0099390F"/>
    <w:rsid w:val="00993CFC"/>
    <w:rsid w:val="009945CB"/>
    <w:rsid w:val="0099486D"/>
    <w:rsid w:val="00997252"/>
    <w:rsid w:val="0099729B"/>
    <w:rsid w:val="009A3807"/>
    <w:rsid w:val="009A3EAF"/>
    <w:rsid w:val="009A5E68"/>
    <w:rsid w:val="009B0A70"/>
    <w:rsid w:val="009B1431"/>
    <w:rsid w:val="009C1219"/>
    <w:rsid w:val="009C36ED"/>
    <w:rsid w:val="009C423C"/>
    <w:rsid w:val="009D0F4E"/>
    <w:rsid w:val="009D21AF"/>
    <w:rsid w:val="009D2587"/>
    <w:rsid w:val="009D2601"/>
    <w:rsid w:val="009D2ACC"/>
    <w:rsid w:val="009D418A"/>
    <w:rsid w:val="009D7929"/>
    <w:rsid w:val="009E2C01"/>
    <w:rsid w:val="009E5BDE"/>
    <w:rsid w:val="009F3589"/>
    <w:rsid w:val="009F679F"/>
    <w:rsid w:val="009F6929"/>
    <w:rsid w:val="009F73DB"/>
    <w:rsid w:val="00A01DAE"/>
    <w:rsid w:val="00A02C0B"/>
    <w:rsid w:val="00A03F7C"/>
    <w:rsid w:val="00A06D99"/>
    <w:rsid w:val="00A135BE"/>
    <w:rsid w:val="00A13977"/>
    <w:rsid w:val="00A1615D"/>
    <w:rsid w:val="00A17DF8"/>
    <w:rsid w:val="00A2324E"/>
    <w:rsid w:val="00A2461B"/>
    <w:rsid w:val="00A248DF"/>
    <w:rsid w:val="00A25D39"/>
    <w:rsid w:val="00A265FC"/>
    <w:rsid w:val="00A27931"/>
    <w:rsid w:val="00A30196"/>
    <w:rsid w:val="00A30BE0"/>
    <w:rsid w:val="00A3277A"/>
    <w:rsid w:val="00A365D2"/>
    <w:rsid w:val="00A36842"/>
    <w:rsid w:val="00A3738A"/>
    <w:rsid w:val="00A4027E"/>
    <w:rsid w:val="00A41FF9"/>
    <w:rsid w:val="00A43C3D"/>
    <w:rsid w:val="00A46274"/>
    <w:rsid w:val="00A46FAF"/>
    <w:rsid w:val="00A51998"/>
    <w:rsid w:val="00A51AF6"/>
    <w:rsid w:val="00A545BE"/>
    <w:rsid w:val="00A55C45"/>
    <w:rsid w:val="00A565FC"/>
    <w:rsid w:val="00A57E5B"/>
    <w:rsid w:val="00A604D3"/>
    <w:rsid w:val="00A62C6A"/>
    <w:rsid w:val="00A63252"/>
    <w:rsid w:val="00A643A7"/>
    <w:rsid w:val="00A64BF7"/>
    <w:rsid w:val="00A65231"/>
    <w:rsid w:val="00A652B5"/>
    <w:rsid w:val="00A6562D"/>
    <w:rsid w:val="00A7001C"/>
    <w:rsid w:val="00A70924"/>
    <w:rsid w:val="00A709F1"/>
    <w:rsid w:val="00A714CE"/>
    <w:rsid w:val="00A72214"/>
    <w:rsid w:val="00A74E02"/>
    <w:rsid w:val="00A758BB"/>
    <w:rsid w:val="00A77E83"/>
    <w:rsid w:val="00A81546"/>
    <w:rsid w:val="00A82695"/>
    <w:rsid w:val="00A82825"/>
    <w:rsid w:val="00A82E66"/>
    <w:rsid w:val="00A82E86"/>
    <w:rsid w:val="00A83CCE"/>
    <w:rsid w:val="00A84088"/>
    <w:rsid w:val="00A85F8C"/>
    <w:rsid w:val="00A87A5F"/>
    <w:rsid w:val="00A90994"/>
    <w:rsid w:val="00A90E0A"/>
    <w:rsid w:val="00A912A5"/>
    <w:rsid w:val="00A9138B"/>
    <w:rsid w:val="00A91878"/>
    <w:rsid w:val="00A95806"/>
    <w:rsid w:val="00A958A8"/>
    <w:rsid w:val="00A960F9"/>
    <w:rsid w:val="00A97141"/>
    <w:rsid w:val="00A97530"/>
    <w:rsid w:val="00AA0C80"/>
    <w:rsid w:val="00AA6FC8"/>
    <w:rsid w:val="00AA7A0B"/>
    <w:rsid w:val="00AB0773"/>
    <w:rsid w:val="00AB20A0"/>
    <w:rsid w:val="00AB3664"/>
    <w:rsid w:val="00AB40C2"/>
    <w:rsid w:val="00AB73EB"/>
    <w:rsid w:val="00AB73F2"/>
    <w:rsid w:val="00AC13B6"/>
    <w:rsid w:val="00AC5E96"/>
    <w:rsid w:val="00AD16B2"/>
    <w:rsid w:val="00AD71C7"/>
    <w:rsid w:val="00AE1271"/>
    <w:rsid w:val="00AE2A26"/>
    <w:rsid w:val="00AF1038"/>
    <w:rsid w:val="00AF2599"/>
    <w:rsid w:val="00AF2FD1"/>
    <w:rsid w:val="00AF3EC5"/>
    <w:rsid w:val="00AF4984"/>
    <w:rsid w:val="00AF6736"/>
    <w:rsid w:val="00B003F2"/>
    <w:rsid w:val="00B007D9"/>
    <w:rsid w:val="00B00AB6"/>
    <w:rsid w:val="00B01062"/>
    <w:rsid w:val="00B0266B"/>
    <w:rsid w:val="00B04444"/>
    <w:rsid w:val="00B11D89"/>
    <w:rsid w:val="00B17260"/>
    <w:rsid w:val="00B2055F"/>
    <w:rsid w:val="00B22EB0"/>
    <w:rsid w:val="00B24249"/>
    <w:rsid w:val="00B242CE"/>
    <w:rsid w:val="00B2608C"/>
    <w:rsid w:val="00B26526"/>
    <w:rsid w:val="00B27702"/>
    <w:rsid w:val="00B31257"/>
    <w:rsid w:val="00B34A16"/>
    <w:rsid w:val="00B35E5C"/>
    <w:rsid w:val="00B40C94"/>
    <w:rsid w:val="00B41B2B"/>
    <w:rsid w:val="00B436CF"/>
    <w:rsid w:val="00B4380B"/>
    <w:rsid w:val="00B44395"/>
    <w:rsid w:val="00B4508F"/>
    <w:rsid w:val="00B45D89"/>
    <w:rsid w:val="00B46520"/>
    <w:rsid w:val="00B4678A"/>
    <w:rsid w:val="00B46AD8"/>
    <w:rsid w:val="00B50127"/>
    <w:rsid w:val="00B51CB7"/>
    <w:rsid w:val="00B54A2B"/>
    <w:rsid w:val="00B54D14"/>
    <w:rsid w:val="00B571F1"/>
    <w:rsid w:val="00B60CBF"/>
    <w:rsid w:val="00B612E9"/>
    <w:rsid w:val="00B61F26"/>
    <w:rsid w:val="00B64C9C"/>
    <w:rsid w:val="00B668D4"/>
    <w:rsid w:val="00B66D67"/>
    <w:rsid w:val="00B66F77"/>
    <w:rsid w:val="00B71382"/>
    <w:rsid w:val="00B72C77"/>
    <w:rsid w:val="00B7370F"/>
    <w:rsid w:val="00B769A2"/>
    <w:rsid w:val="00B82D77"/>
    <w:rsid w:val="00B834CD"/>
    <w:rsid w:val="00B85712"/>
    <w:rsid w:val="00B8629C"/>
    <w:rsid w:val="00B91238"/>
    <w:rsid w:val="00B9199A"/>
    <w:rsid w:val="00B9278C"/>
    <w:rsid w:val="00B928A4"/>
    <w:rsid w:val="00B92A5B"/>
    <w:rsid w:val="00B92D23"/>
    <w:rsid w:val="00B95188"/>
    <w:rsid w:val="00B9669E"/>
    <w:rsid w:val="00B97355"/>
    <w:rsid w:val="00BA0208"/>
    <w:rsid w:val="00BA03F8"/>
    <w:rsid w:val="00BA1450"/>
    <w:rsid w:val="00BA1678"/>
    <w:rsid w:val="00BA1F60"/>
    <w:rsid w:val="00BA2C41"/>
    <w:rsid w:val="00BA3DF0"/>
    <w:rsid w:val="00BA6EE6"/>
    <w:rsid w:val="00BB35D3"/>
    <w:rsid w:val="00BB36C2"/>
    <w:rsid w:val="00BC14CE"/>
    <w:rsid w:val="00BC1E79"/>
    <w:rsid w:val="00BC3E12"/>
    <w:rsid w:val="00BD3F3A"/>
    <w:rsid w:val="00BD5825"/>
    <w:rsid w:val="00BD6F67"/>
    <w:rsid w:val="00BE0F4D"/>
    <w:rsid w:val="00BE1943"/>
    <w:rsid w:val="00BE1C0C"/>
    <w:rsid w:val="00BE1DB0"/>
    <w:rsid w:val="00BE47D2"/>
    <w:rsid w:val="00BF1E23"/>
    <w:rsid w:val="00BF3015"/>
    <w:rsid w:val="00BF3A6C"/>
    <w:rsid w:val="00BF3EB1"/>
    <w:rsid w:val="00BF5839"/>
    <w:rsid w:val="00C016E3"/>
    <w:rsid w:val="00C02813"/>
    <w:rsid w:val="00C02D8F"/>
    <w:rsid w:val="00C0360D"/>
    <w:rsid w:val="00C0608F"/>
    <w:rsid w:val="00C10311"/>
    <w:rsid w:val="00C13F78"/>
    <w:rsid w:val="00C1487A"/>
    <w:rsid w:val="00C15F63"/>
    <w:rsid w:val="00C169A5"/>
    <w:rsid w:val="00C223AC"/>
    <w:rsid w:val="00C2392F"/>
    <w:rsid w:val="00C243DB"/>
    <w:rsid w:val="00C26394"/>
    <w:rsid w:val="00C26C86"/>
    <w:rsid w:val="00C31450"/>
    <w:rsid w:val="00C31718"/>
    <w:rsid w:val="00C3276A"/>
    <w:rsid w:val="00C33923"/>
    <w:rsid w:val="00C33F0B"/>
    <w:rsid w:val="00C33F5C"/>
    <w:rsid w:val="00C42388"/>
    <w:rsid w:val="00C46789"/>
    <w:rsid w:val="00C522D6"/>
    <w:rsid w:val="00C52DBD"/>
    <w:rsid w:val="00C544A3"/>
    <w:rsid w:val="00C552F3"/>
    <w:rsid w:val="00C600EB"/>
    <w:rsid w:val="00C61FED"/>
    <w:rsid w:val="00C65AD2"/>
    <w:rsid w:val="00C70A5A"/>
    <w:rsid w:val="00C71F55"/>
    <w:rsid w:val="00C738F0"/>
    <w:rsid w:val="00C759A5"/>
    <w:rsid w:val="00C760B5"/>
    <w:rsid w:val="00C76B69"/>
    <w:rsid w:val="00C80B27"/>
    <w:rsid w:val="00C82D31"/>
    <w:rsid w:val="00C87BBA"/>
    <w:rsid w:val="00C87FED"/>
    <w:rsid w:val="00C90C62"/>
    <w:rsid w:val="00C92F1D"/>
    <w:rsid w:val="00CA1AC1"/>
    <w:rsid w:val="00CA2FB4"/>
    <w:rsid w:val="00CA3362"/>
    <w:rsid w:val="00CA55FC"/>
    <w:rsid w:val="00CA763C"/>
    <w:rsid w:val="00CB1A81"/>
    <w:rsid w:val="00CB474F"/>
    <w:rsid w:val="00CC0886"/>
    <w:rsid w:val="00CC31D5"/>
    <w:rsid w:val="00CC47B5"/>
    <w:rsid w:val="00CC48CB"/>
    <w:rsid w:val="00CC6065"/>
    <w:rsid w:val="00CC72A3"/>
    <w:rsid w:val="00CC7D72"/>
    <w:rsid w:val="00CD2BEE"/>
    <w:rsid w:val="00CE0D95"/>
    <w:rsid w:val="00CE236D"/>
    <w:rsid w:val="00CE2B9E"/>
    <w:rsid w:val="00CE330C"/>
    <w:rsid w:val="00CE7A7B"/>
    <w:rsid w:val="00CF05B2"/>
    <w:rsid w:val="00CF0F26"/>
    <w:rsid w:val="00CF1859"/>
    <w:rsid w:val="00CF24FE"/>
    <w:rsid w:val="00CF2CD3"/>
    <w:rsid w:val="00CF372E"/>
    <w:rsid w:val="00CF3922"/>
    <w:rsid w:val="00CF4FF9"/>
    <w:rsid w:val="00CF58CF"/>
    <w:rsid w:val="00D00751"/>
    <w:rsid w:val="00D00A7E"/>
    <w:rsid w:val="00D030F4"/>
    <w:rsid w:val="00D07EA3"/>
    <w:rsid w:val="00D1092B"/>
    <w:rsid w:val="00D10E91"/>
    <w:rsid w:val="00D13A20"/>
    <w:rsid w:val="00D13CA6"/>
    <w:rsid w:val="00D14519"/>
    <w:rsid w:val="00D16E90"/>
    <w:rsid w:val="00D21264"/>
    <w:rsid w:val="00D2435E"/>
    <w:rsid w:val="00D2687F"/>
    <w:rsid w:val="00D27005"/>
    <w:rsid w:val="00D33FC7"/>
    <w:rsid w:val="00D345EC"/>
    <w:rsid w:val="00D3480A"/>
    <w:rsid w:val="00D3652E"/>
    <w:rsid w:val="00D43630"/>
    <w:rsid w:val="00D44AFD"/>
    <w:rsid w:val="00D46189"/>
    <w:rsid w:val="00D47AF9"/>
    <w:rsid w:val="00D52B08"/>
    <w:rsid w:val="00D52C68"/>
    <w:rsid w:val="00D60D6C"/>
    <w:rsid w:val="00D62BC9"/>
    <w:rsid w:val="00D63DC1"/>
    <w:rsid w:val="00D67F9C"/>
    <w:rsid w:val="00D721C6"/>
    <w:rsid w:val="00D74EEB"/>
    <w:rsid w:val="00D772BB"/>
    <w:rsid w:val="00D800D0"/>
    <w:rsid w:val="00D8251A"/>
    <w:rsid w:val="00D84B34"/>
    <w:rsid w:val="00D8519B"/>
    <w:rsid w:val="00D860D6"/>
    <w:rsid w:val="00D86DF8"/>
    <w:rsid w:val="00D9194A"/>
    <w:rsid w:val="00D92997"/>
    <w:rsid w:val="00D92C7F"/>
    <w:rsid w:val="00DA19D0"/>
    <w:rsid w:val="00DA5179"/>
    <w:rsid w:val="00DA5910"/>
    <w:rsid w:val="00DA5C22"/>
    <w:rsid w:val="00DA64BF"/>
    <w:rsid w:val="00DB44EB"/>
    <w:rsid w:val="00DB5196"/>
    <w:rsid w:val="00DB7759"/>
    <w:rsid w:val="00DC44C9"/>
    <w:rsid w:val="00DC5351"/>
    <w:rsid w:val="00DC770F"/>
    <w:rsid w:val="00DD3978"/>
    <w:rsid w:val="00DD496F"/>
    <w:rsid w:val="00DD4E91"/>
    <w:rsid w:val="00DD58B9"/>
    <w:rsid w:val="00DD7576"/>
    <w:rsid w:val="00DE090E"/>
    <w:rsid w:val="00DE1BD0"/>
    <w:rsid w:val="00DE2A81"/>
    <w:rsid w:val="00DE2F04"/>
    <w:rsid w:val="00DE5637"/>
    <w:rsid w:val="00DF2C43"/>
    <w:rsid w:val="00DF6E22"/>
    <w:rsid w:val="00DF7F78"/>
    <w:rsid w:val="00E00062"/>
    <w:rsid w:val="00E06619"/>
    <w:rsid w:val="00E07438"/>
    <w:rsid w:val="00E10DDE"/>
    <w:rsid w:val="00E11189"/>
    <w:rsid w:val="00E14211"/>
    <w:rsid w:val="00E14FAA"/>
    <w:rsid w:val="00E1714E"/>
    <w:rsid w:val="00E21C82"/>
    <w:rsid w:val="00E25424"/>
    <w:rsid w:val="00E25EE2"/>
    <w:rsid w:val="00E30C9F"/>
    <w:rsid w:val="00E31193"/>
    <w:rsid w:val="00E321E5"/>
    <w:rsid w:val="00E342C2"/>
    <w:rsid w:val="00E37BBA"/>
    <w:rsid w:val="00E41F9F"/>
    <w:rsid w:val="00E45C9B"/>
    <w:rsid w:val="00E46324"/>
    <w:rsid w:val="00E47E4D"/>
    <w:rsid w:val="00E532C2"/>
    <w:rsid w:val="00E56B81"/>
    <w:rsid w:val="00E70CBD"/>
    <w:rsid w:val="00E7106E"/>
    <w:rsid w:val="00E71D98"/>
    <w:rsid w:val="00E74048"/>
    <w:rsid w:val="00E815F1"/>
    <w:rsid w:val="00E84C95"/>
    <w:rsid w:val="00E857DC"/>
    <w:rsid w:val="00E87AEC"/>
    <w:rsid w:val="00E9107A"/>
    <w:rsid w:val="00E920AC"/>
    <w:rsid w:val="00E92B42"/>
    <w:rsid w:val="00E941A5"/>
    <w:rsid w:val="00E956A7"/>
    <w:rsid w:val="00E965DD"/>
    <w:rsid w:val="00E96DD5"/>
    <w:rsid w:val="00E9741F"/>
    <w:rsid w:val="00EA2E52"/>
    <w:rsid w:val="00EA42B8"/>
    <w:rsid w:val="00EA44F0"/>
    <w:rsid w:val="00EA70D5"/>
    <w:rsid w:val="00EA72AB"/>
    <w:rsid w:val="00EB68B3"/>
    <w:rsid w:val="00EB7056"/>
    <w:rsid w:val="00EB7E88"/>
    <w:rsid w:val="00EC03AF"/>
    <w:rsid w:val="00EC2635"/>
    <w:rsid w:val="00EC3D1D"/>
    <w:rsid w:val="00EC4B04"/>
    <w:rsid w:val="00EC5928"/>
    <w:rsid w:val="00EC60BE"/>
    <w:rsid w:val="00EC711A"/>
    <w:rsid w:val="00ED17D0"/>
    <w:rsid w:val="00ED1BD3"/>
    <w:rsid w:val="00ED2706"/>
    <w:rsid w:val="00ED3383"/>
    <w:rsid w:val="00ED396A"/>
    <w:rsid w:val="00ED3A6D"/>
    <w:rsid w:val="00EE043D"/>
    <w:rsid w:val="00EE1125"/>
    <w:rsid w:val="00EE16F3"/>
    <w:rsid w:val="00EE4B9E"/>
    <w:rsid w:val="00EE5DFC"/>
    <w:rsid w:val="00EE7220"/>
    <w:rsid w:val="00EE7DF5"/>
    <w:rsid w:val="00EF095C"/>
    <w:rsid w:val="00EF1513"/>
    <w:rsid w:val="00EF1CCE"/>
    <w:rsid w:val="00EF5868"/>
    <w:rsid w:val="00EF7EEA"/>
    <w:rsid w:val="00F005E2"/>
    <w:rsid w:val="00F01B29"/>
    <w:rsid w:val="00F02FFA"/>
    <w:rsid w:val="00F038C7"/>
    <w:rsid w:val="00F03D99"/>
    <w:rsid w:val="00F110CC"/>
    <w:rsid w:val="00F11ADF"/>
    <w:rsid w:val="00F13EDC"/>
    <w:rsid w:val="00F14758"/>
    <w:rsid w:val="00F16108"/>
    <w:rsid w:val="00F16942"/>
    <w:rsid w:val="00F16EAB"/>
    <w:rsid w:val="00F176F4"/>
    <w:rsid w:val="00F17D83"/>
    <w:rsid w:val="00F208FA"/>
    <w:rsid w:val="00F22001"/>
    <w:rsid w:val="00F228E6"/>
    <w:rsid w:val="00F33998"/>
    <w:rsid w:val="00F33A3F"/>
    <w:rsid w:val="00F34B05"/>
    <w:rsid w:val="00F36438"/>
    <w:rsid w:val="00F36CE2"/>
    <w:rsid w:val="00F42878"/>
    <w:rsid w:val="00F436EF"/>
    <w:rsid w:val="00F4491C"/>
    <w:rsid w:val="00F53FD7"/>
    <w:rsid w:val="00F5435C"/>
    <w:rsid w:val="00F62C54"/>
    <w:rsid w:val="00F66B4C"/>
    <w:rsid w:val="00F67FDC"/>
    <w:rsid w:val="00F71788"/>
    <w:rsid w:val="00F73165"/>
    <w:rsid w:val="00F73202"/>
    <w:rsid w:val="00F73361"/>
    <w:rsid w:val="00F74A27"/>
    <w:rsid w:val="00F76447"/>
    <w:rsid w:val="00F771CE"/>
    <w:rsid w:val="00F807B7"/>
    <w:rsid w:val="00F80E4C"/>
    <w:rsid w:val="00F82872"/>
    <w:rsid w:val="00F8547A"/>
    <w:rsid w:val="00F85BA3"/>
    <w:rsid w:val="00F87D30"/>
    <w:rsid w:val="00F911A8"/>
    <w:rsid w:val="00F936ED"/>
    <w:rsid w:val="00F94DAD"/>
    <w:rsid w:val="00FA1056"/>
    <w:rsid w:val="00FA734C"/>
    <w:rsid w:val="00FB22D2"/>
    <w:rsid w:val="00FB2B09"/>
    <w:rsid w:val="00FB46E7"/>
    <w:rsid w:val="00FB65C8"/>
    <w:rsid w:val="00FB760E"/>
    <w:rsid w:val="00FC195E"/>
    <w:rsid w:val="00FC4C25"/>
    <w:rsid w:val="00FC5249"/>
    <w:rsid w:val="00FC701E"/>
    <w:rsid w:val="00FC77A1"/>
    <w:rsid w:val="00FD17BB"/>
    <w:rsid w:val="00FD1CF5"/>
    <w:rsid w:val="00FD59EA"/>
    <w:rsid w:val="00FD686D"/>
    <w:rsid w:val="00FE1829"/>
    <w:rsid w:val="00FE18C4"/>
    <w:rsid w:val="00FE1A43"/>
    <w:rsid w:val="00FE328D"/>
    <w:rsid w:val="00FE3A03"/>
    <w:rsid w:val="00FE6747"/>
    <w:rsid w:val="00FF299D"/>
    <w:rsid w:val="00FF3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4:docId w14:val="42D89763"/>
  <w15:docId w15:val="{4C9EAE18-3CA4-44D4-8A7A-A7E60A8C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Text"/>
    <w:next w:val="BodyText"/>
    <w:qFormat/>
    <w:rsid w:val="00BE1C0C"/>
    <w:pPr>
      <w:tabs>
        <w:tab w:val="left" w:pos="2160"/>
      </w:tabs>
    </w:pPr>
    <w:rPr>
      <w:rFonts w:ascii="Arial Narrow" w:hAnsi="Arial Narrow"/>
      <w:sz w:val="18"/>
    </w:rPr>
  </w:style>
  <w:style w:type="paragraph" w:styleId="Heading1">
    <w:name w:val="heading 1"/>
    <w:basedOn w:val="Normal"/>
    <w:next w:val="Normal"/>
    <w:autoRedefine/>
    <w:qFormat/>
    <w:rsid w:val="00E920AC"/>
    <w:pPr>
      <w:keepNext/>
      <w:spacing w:before="240" w:after="240"/>
      <w:outlineLvl w:val="0"/>
    </w:pPr>
    <w:rPr>
      <w:rFonts w:ascii="Times New Roman" w:hAnsi="Times New Roman" w:cs="Arial"/>
      <w:b/>
      <w:bCs/>
      <w:color w:val="244061" w:themeColor="accent1" w:themeShade="80"/>
      <w:kern w:val="32"/>
      <w:sz w:val="24"/>
      <w:szCs w:val="32"/>
    </w:rPr>
  </w:style>
  <w:style w:type="paragraph" w:styleId="Heading2">
    <w:name w:val="heading 2"/>
    <w:basedOn w:val="Normal"/>
    <w:next w:val="Normal"/>
    <w:autoRedefine/>
    <w:qFormat/>
    <w:rsid w:val="00A95806"/>
    <w:pPr>
      <w:keepNext/>
      <w:pBdr>
        <w:top w:val="single" w:sz="4" w:space="1" w:color="auto"/>
      </w:pBdr>
      <w:outlineLvl w:val="1"/>
    </w:pPr>
    <w:rPr>
      <w:rFonts w:ascii="Arial" w:hAnsi="Arial" w:cs="Arial"/>
      <w:b/>
      <w:bCs/>
      <w:iCs/>
      <w:sz w:val="28"/>
      <w:szCs w:val="28"/>
    </w:rPr>
  </w:style>
  <w:style w:type="paragraph" w:styleId="Heading3">
    <w:name w:val="heading 3"/>
    <w:basedOn w:val="Normal"/>
    <w:next w:val="Normal"/>
    <w:autoRedefine/>
    <w:qFormat/>
    <w:rsid w:val="003F1C9F"/>
    <w:pPr>
      <w:keepNext/>
      <w:spacing w:before="240" w:after="240"/>
      <w:outlineLvl w:val="2"/>
    </w:pPr>
    <w:rPr>
      <w:rFonts w:ascii="Arial" w:hAnsi="Arial" w:cs="Arial"/>
      <w:b/>
      <w:bCs/>
      <w:snapToGrid w:val="0"/>
      <w:sz w:val="24"/>
      <w:szCs w:val="26"/>
    </w:rPr>
  </w:style>
  <w:style w:type="paragraph" w:styleId="Heading4">
    <w:name w:val="heading 4"/>
    <w:basedOn w:val="Normal"/>
    <w:next w:val="Normal"/>
    <w:autoRedefine/>
    <w:qFormat/>
    <w:rsid w:val="00E84C95"/>
    <w:pPr>
      <w:keepNext/>
      <w:spacing w:before="120" w:after="240"/>
      <w:outlineLvl w:val="3"/>
    </w:pPr>
    <w:rPr>
      <w:rFonts w:ascii="Arial" w:hAnsi="Arial" w:cs="Arial"/>
      <w:b/>
      <w:noProof/>
    </w:rPr>
  </w:style>
  <w:style w:type="paragraph" w:styleId="Heading9">
    <w:name w:val="heading 9"/>
    <w:basedOn w:val="Heading2"/>
    <w:next w:val="Normal"/>
    <w:autoRedefine/>
    <w:qFormat/>
    <w:rsid w:val="002239D3"/>
    <w:pPr>
      <w:pBdr>
        <w:top w:val="none" w:sz="0" w:space="0" w:color="auto"/>
      </w:pBd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37F0"/>
    <w:pPr>
      <w:spacing w:after="120"/>
    </w:pPr>
  </w:style>
  <w:style w:type="paragraph" w:customStyle="1" w:styleId="Callout">
    <w:name w:val="Callout"/>
    <w:basedOn w:val="Heading3"/>
    <w:rsid w:val="004137F0"/>
    <w:rPr>
      <w:sz w:val="22"/>
    </w:rPr>
  </w:style>
  <w:style w:type="paragraph" w:customStyle="1" w:styleId="Bullet">
    <w:name w:val="Bullet"/>
    <w:basedOn w:val="Callout"/>
    <w:rsid w:val="004137F0"/>
    <w:pPr>
      <w:numPr>
        <w:numId w:val="1"/>
      </w:numPr>
      <w:spacing w:before="40" w:after="40"/>
    </w:pPr>
    <w:rPr>
      <w:rFonts w:ascii="Times New Roman" w:hAnsi="Times New Roman"/>
      <w:sz w:val="24"/>
    </w:rPr>
  </w:style>
  <w:style w:type="paragraph" w:customStyle="1" w:styleId="Callout2">
    <w:name w:val="Callout 2"/>
    <w:basedOn w:val="Callout"/>
    <w:rsid w:val="004137F0"/>
    <w:pPr>
      <w:spacing w:before="0" w:after="0"/>
    </w:pPr>
    <w:rPr>
      <w:b w:val="0"/>
    </w:rPr>
  </w:style>
  <w:style w:type="paragraph" w:styleId="Header">
    <w:name w:val="header"/>
    <w:basedOn w:val="Normal"/>
    <w:link w:val="HeaderChar"/>
    <w:uiPriority w:val="99"/>
    <w:rsid w:val="004137F0"/>
    <w:pPr>
      <w:tabs>
        <w:tab w:val="center" w:pos="4320"/>
        <w:tab w:val="right" w:pos="8640"/>
      </w:tabs>
    </w:pPr>
    <w:rPr>
      <w:rFonts w:ascii="Arial" w:hAnsi="Arial"/>
    </w:rPr>
  </w:style>
  <w:style w:type="paragraph" w:styleId="ListBullet2">
    <w:name w:val="List Bullet 2"/>
    <w:basedOn w:val="Normal"/>
    <w:autoRedefine/>
    <w:rsid w:val="00D860D6"/>
    <w:pPr>
      <w:ind w:left="1440"/>
    </w:pPr>
    <w:rPr>
      <w:bCs/>
    </w:rPr>
  </w:style>
  <w:style w:type="paragraph" w:styleId="BodyTextIndent">
    <w:name w:val="Body Text Indent"/>
    <w:basedOn w:val="Normal"/>
    <w:link w:val="BodyTextIndentChar"/>
    <w:rsid w:val="004137F0"/>
  </w:style>
  <w:style w:type="character" w:styleId="Hyperlink">
    <w:name w:val="Hyperlink"/>
    <w:basedOn w:val="DefaultParagraphFont"/>
    <w:uiPriority w:val="99"/>
    <w:rsid w:val="004137F0"/>
    <w:rPr>
      <w:color w:val="0000FF"/>
      <w:u w:val="single"/>
    </w:rPr>
  </w:style>
  <w:style w:type="paragraph" w:styleId="Footer">
    <w:name w:val="footer"/>
    <w:basedOn w:val="Normal"/>
    <w:link w:val="FooterChar"/>
    <w:uiPriority w:val="99"/>
    <w:rsid w:val="004137F0"/>
    <w:pPr>
      <w:tabs>
        <w:tab w:val="clear" w:pos="2160"/>
        <w:tab w:val="center" w:pos="4320"/>
        <w:tab w:val="right" w:pos="8640"/>
      </w:tabs>
    </w:pPr>
  </w:style>
  <w:style w:type="character" w:styleId="PageNumber">
    <w:name w:val="page number"/>
    <w:basedOn w:val="DefaultParagraphFont"/>
    <w:rsid w:val="004137F0"/>
  </w:style>
  <w:style w:type="paragraph" w:customStyle="1" w:styleId="CM36">
    <w:name w:val="CM36"/>
    <w:basedOn w:val="Normal"/>
    <w:next w:val="Normal"/>
    <w:rsid w:val="004137F0"/>
    <w:pPr>
      <w:widowControl w:val="0"/>
      <w:tabs>
        <w:tab w:val="clear" w:pos="2160"/>
      </w:tabs>
      <w:autoSpaceDE w:val="0"/>
      <w:autoSpaceDN w:val="0"/>
      <w:adjustRightInd w:val="0"/>
      <w:spacing w:after="263"/>
    </w:pPr>
    <w:rPr>
      <w:rFonts w:ascii="HKOJMH+TimesNewRomanPSMT" w:hAnsi="HKOJMH+TimesNewRomanPSMT"/>
      <w:szCs w:val="24"/>
    </w:rPr>
  </w:style>
  <w:style w:type="paragraph" w:styleId="TOC1">
    <w:name w:val="toc 1"/>
    <w:basedOn w:val="Normal"/>
    <w:next w:val="Normal"/>
    <w:autoRedefine/>
    <w:uiPriority w:val="39"/>
    <w:rsid w:val="00F228E6"/>
    <w:pPr>
      <w:tabs>
        <w:tab w:val="clear" w:pos="2160"/>
        <w:tab w:val="right" w:leader="dot" w:pos="9360"/>
      </w:tabs>
    </w:pPr>
    <w:rPr>
      <w:rFonts w:ascii="Times New Roman" w:hAnsi="Times New Roman"/>
      <w:noProof/>
      <w:sz w:val="22"/>
    </w:rPr>
  </w:style>
  <w:style w:type="paragraph" w:styleId="TOC2">
    <w:name w:val="toc 2"/>
    <w:basedOn w:val="Normal"/>
    <w:next w:val="Normal"/>
    <w:autoRedefine/>
    <w:uiPriority w:val="39"/>
    <w:rsid w:val="00022A97"/>
    <w:pPr>
      <w:tabs>
        <w:tab w:val="clear" w:pos="2160"/>
        <w:tab w:val="right" w:leader="dot" w:pos="9360"/>
      </w:tabs>
      <w:ind w:left="240"/>
    </w:pPr>
    <w:rPr>
      <w:rFonts w:ascii="Arial" w:hAnsi="Arial"/>
    </w:rPr>
  </w:style>
  <w:style w:type="paragraph" w:styleId="TOC3">
    <w:name w:val="toc 3"/>
    <w:basedOn w:val="Normal"/>
    <w:next w:val="Normal"/>
    <w:autoRedefine/>
    <w:uiPriority w:val="39"/>
    <w:rsid w:val="00022A97"/>
    <w:pPr>
      <w:tabs>
        <w:tab w:val="clear" w:pos="2160"/>
      </w:tabs>
      <w:ind w:left="480"/>
    </w:pPr>
    <w:rPr>
      <w:rFonts w:ascii="Arial" w:hAnsi="Arial"/>
    </w:rPr>
  </w:style>
  <w:style w:type="paragraph" w:styleId="TOC4">
    <w:name w:val="toc 4"/>
    <w:basedOn w:val="Normal"/>
    <w:next w:val="Normal"/>
    <w:autoRedefine/>
    <w:semiHidden/>
    <w:rsid w:val="00022A97"/>
    <w:pPr>
      <w:tabs>
        <w:tab w:val="clear" w:pos="2160"/>
      </w:tabs>
      <w:ind w:left="720"/>
    </w:pPr>
    <w:rPr>
      <w:rFonts w:ascii="Arial" w:hAnsi="Arial"/>
    </w:rPr>
  </w:style>
  <w:style w:type="paragraph" w:styleId="TOC5">
    <w:name w:val="toc 5"/>
    <w:basedOn w:val="Normal"/>
    <w:next w:val="Normal"/>
    <w:autoRedefine/>
    <w:semiHidden/>
    <w:rsid w:val="004137F0"/>
    <w:pPr>
      <w:tabs>
        <w:tab w:val="clear" w:pos="2160"/>
      </w:tabs>
      <w:ind w:left="960"/>
    </w:pPr>
  </w:style>
  <w:style w:type="paragraph" w:styleId="TOC6">
    <w:name w:val="toc 6"/>
    <w:basedOn w:val="Normal"/>
    <w:next w:val="Normal"/>
    <w:autoRedefine/>
    <w:semiHidden/>
    <w:rsid w:val="004137F0"/>
    <w:pPr>
      <w:tabs>
        <w:tab w:val="clear" w:pos="2160"/>
      </w:tabs>
      <w:ind w:left="1200"/>
    </w:pPr>
  </w:style>
  <w:style w:type="paragraph" w:styleId="TOC7">
    <w:name w:val="toc 7"/>
    <w:basedOn w:val="Normal"/>
    <w:next w:val="Normal"/>
    <w:autoRedefine/>
    <w:semiHidden/>
    <w:rsid w:val="004137F0"/>
    <w:pPr>
      <w:tabs>
        <w:tab w:val="clear" w:pos="2160"/>
      </w:tabs>
      <w:ind w:left="1440"/>
    </w:pPr>
  </w:style>
  <w:style w:type="paragraph" w:styleId="TOC8">
    <w:name w:val="toc 8"/>
    <w:basedOn w:val="Normal"/>
    <w:next w:val="Normal"/>
    <w:autoRedefine/>
    <w:semiHidden/>
    <w:rsid w:val="004137F0"/>
    <w:pPr>
      <w:tabs>
        <w:tab w:val="clear" w:pos="2160"/>
      </w:tabs>
      <w:ind w:left="1680"/>
    </w:pPr>
  </w:style>
  <w:style w:type="paragraph" w:styleId="TOC9">
    <w:name w:val="toc 9"/>
    <w:basedOn w:val="Normal"/>
    <w:next w:val="Normal"/>
    <w:autoRedefine/>
    <w:semiHidden/>
    <w:rsid w:val="004137F0"/>
    <w:pPr>
      <w:tabs>
        <w:tab w:val="clear" w:pos="2160"/>
      </w:tabs>
      <w:ind w:left="1920"/>
    </w:pPr>
  </w:style>
  <w:style w:type="paragraph" w:styleId="PlainText">
    <w:name w:val="Plain Text"/>
    <w:basedOn w:val="Normal"/>
    <w:rsid w:val="004137F0"/>
    <w:rPr>
      <w:rFonts w:ascii="Courier New" w:hAnsi="Courier New" w:cs="Courier New"/>
      <w:sz w:val="20"/>
    </w:rPr>
  </w:style>
  <w:style w:type="paragraph" w:customStyle="1" w:styleId="font5">
    <w:name w:val="font5"/>
    <w:basedOn w:val="Normal"/>
    <w:rsid w:val="004137F0"/>
    <w:pPr>
      <w:tabs>
        <w:tab w:val="clear" w:pos="2160"/>
      </w:tabs>
      <w:spacing w:before="100" w:beforeAutospacing="1" w:after="100" w:afterAutospacing="1"/>
    </w:pPr>
    <w:rPr>
      <w:rFonts w:eastAsia="Arial Unicode MS" w:cs="Arial Unicode MS"/>
      <w:sz w:val="20"/>
    </w:rPr>
  </w:style>
  <w:style w:type="paragraph" w:customStyle="1" w:styleId="font6">
    <w:name w:val="font6"/>
    <w:basedOn w:val="Normal"/>
    <w:rsid w:val="004137F0"/>
    <w:pPr>
      <w:tabs>
        <w:tab w:val="clear" w:pos="2160"/>
      </w:tabs>
      <w:spacing w:before="100" w:beforeAutospacing="1" w:after="100" w:afterAutospacing="1"/>
    </w:pPr>
    <w:rPr>
      <w:rFonts w:eastAsia="Arial Unicode MS" w:cs="Arial Unicode MS"/>
      <w:b/>
      <w:bCs/>
      <w:sz w:val="20"/>
    </w:rPr>
  </w:style>
  <w:style w:type="paragraph" w:customStyle="1" w:styleId="font7">
    <w:name w:val="font7"/>
    <w:basedOn w:val="Normal"/>
    <w:rsid w:val="004137F0"/>
    <w:pPr>
      <w:tabs>
        <w:tab w:val="clear" w:pos="2160"/>
      </w:tabs>
      <w:spacing w:before="100" w:beforeAutospacing="1" w:after="100" w:afterAutospacing="1"/>
    </w:pPr>
    <w:rPr>
      <w:rFonts w:eastAsia="Arial Unicode MS" w:cs="Arial Unicode MS"/>
      <w:color w:val="0000FF"/>
      <w:sz w:val="20"/>
    </w:rPr>
  </w:style>
  <w:style w:type="paragraph" w:customStyle="1" w:styleId="font8">
    <w:name w:val="font8"/>
    <w:basedOn w:val="Normal"/>
    <w:rsid w:val="004137F0"/>
    <w:pPr>
      <w:tabs>
        <w:tab w:val="clear" w:pos="2160"/>
      </w:tabs>
      <w:spacing w:before="100" w:beforeAutospacing="1" w:after="100" w:afterAutospacing="1"/>
    </w:pPr>
    <w:rPr>
      <w:rFonts w:eastAsia="Arial Unicode MS" w:cs="Arial Unicode MS"/>
      <w:b/>
      <w:bCs/>
      <w:sz w:val="20"/>
      <w:u w:val="single"/>
    </w:rPr>
  </w:style>
  <w:style w:type="paragraph" w:customStyle="1" w:styleId="xl24">
    <w:name w:val="xl24"/>
    <w:basedOn w:val="Normal"/>
    <w:rsid w:val="004137F0"/>
    <w:pPr>
      <w:tabs>
        <w:tab w:val="clear" w:pos="2160"/>
      </w:tabs>
      <w:spacing w:before="100" w:beforeAutospacing="1" w:after="100" w:afterAutospacing="1"/>
    </w:pPr>
    <w:rPr>
      <w:rFonts w:eastAsia="Arial Unicode MS" w:cs="Arial Unicode MS"/>
      <w:szCs w:val="24"/>
    </w:rPr>
  </w:style>
  <w:style w:type="paragraph" w:customStyle="1" w:styleId="xl25">
    <w:name w:val="xl25"/>
    <w:basedOn w:val="Normal"/>
    <w:rsid w:val="004137F0"/>
    <w:pPr>
      <w:tabs>
        <w:tab w:val="clear" w:pos="2160"/>
      </w:tabs>
      <w:spacing w:before="100" w:beforeAutospacing="1" w:after="100" w:afterAutospacing="1"/>
      <w:jc w:val="center"/>
    </w:pPr>
    <w:rPr>
      <w:rFonts w:eastAsia="Arial Unicode MS" w:cs="Arial Unicode MS"/>
      <w:szCs w:val="24"/>
    </w:rPr>
  </w:style>
  <w:style w:type="paragraph" w:customStyle="1" w:styleId="xl26">
    <w:name w:val="xl26"/>
    <w:basedOn w:val="Normal"/>
    <w:rsid w:val="004137F0"/>
    <w:pPr>
      <w:tabs>
        <w:tab w:val="clear" w:pos="2160"/>
      </w:tabs>
      <w:spacing w:before="100" w:beforeAutospacing="1" w:after="100" w:afterAutospacing="1"/>
    </w:pPr>
    <w:rPr>
      <w:rFonts w:eastAsia="Arial Unicode MS" w:cs="Arial Unicode MS"/>
      <w:sz w:val="14"/>
      <w:szCs w:val="14"/>
    </w:rPr>
  </w:style>
  <w:style w:type="paragraph" w:customStyle="1" w:styleId="xl27">
    <w:name w:val="xl27"/>
    <w:basedOn w:val="Normal"/>
    <w:rsid w:val="004137F0"/>
    <w:pPr>
      <w:tabs>
        <w:tab w:val="clear" w:pos="2160"/>
      </w:tabs>
      <w:spacing w:before="100" w:beforeAutospacing="1" w:after="100" w:afterAutospacing="1"/>
      <w:textAlignment w:val="top"/>
    </w:pPr>
    <w:rPr>
      <w:rFonts w:eastAsia="Arial Unicode MS" w:cs="Arial Unicode MS"/>
      <w:sz w:val="14"/>
      <w:szCs w:val="14"/>
    </w:rPr>
  </w:style>
  <w:style w:type="paragraph" w:customStyle="1" w:styleId="xl28">
    <w:name w:val="xl28"/>
    <w:basedOn w:val="Normal"/>
    <w:rsid w:val="004137F0"/>
    <w:pPr>
      <w:tabs>
        <w:tab w:val="clear" w:pos="2160"/>
      </w:tabs>
      <w:spacing w:before="100" w:beforeAutospacing="1" w:after="100" w:afterAutospacing="1"/>
      <w:textAlignment w:val="top"/>
    </w:pPr>
    <w:rPr>
      <w:rFonts w:eastAsia="Arial Unicode MS" w:cs="Arial Unicode MS"/>
      <w:szCs w:val="24"/>
    </w:rPr>
  </w:style>
  <w:style w:type="paragraph" w:customStyle="1" w:styleId="xl29">
    <w:name w:val="xl29"/>
    <w:basedOn w:val="Normal"/>
    <w:rsid w:val="004137F0"/>
    <w:pPr>
      <w:tabs>
        <w:tab w:val="clear" w:pos="2160"/>
      </w:tabs>
      <w:spacing w:before="100" w:beforeAutospacing="1" w:after="100" w:afterAutospacing="1"/>
      <w:ind w:firstLineChars="100" w:firstLine="100"/>
    </w:pPr>
    <w:rPr>
      <w:rFonts w:eastAsia="Arial Unicode MS" w:cs="Arial Unicode MS"/>
      <w:szCs w:val="24"/>
    </w:rPr>
  </w:style>
  <w:style w:type="paragraph" w:customStyle="1" w:styleId="xl30">
    <w:name w:val="xl30"/>
    <w:basedOn w:val="Normal"/>
    <w:rsid w:val="004137F0"/>
    <w:pPr>
      <w:tabs>
        <w:tab w:val="clear" w:pos="2160"/>
      </w:tabs>
      <w:spacing w:before="100" w:beforeAutospacing="1" w:after="100" w:afterAutospacing="1"/>
    </w:pPr>
    <w:rPr>
      <w:rFonts w:eastAsia="Arial Unicode MS" w:cs="Arial Unicode MS"/>
      <w:szCs w:val="24"/>
    </w:rPr>
  </w:style>
  <w:style w:type="paragraph" w:customStyle="1" w:styleId="xl31">
    <w:name w:val="xl31"/>
    <w:basedOn w:val="Normal"/>
    <w:rsid w:val="004137F0"/>
    <w:pPr>
      <w:tabs>
        <w:tab w:val="clear" w:pos="2160"/>
      </w:tabs>
      <w:spacing w:before="100" w:beforeAutospacing="1" w:after="100" w:afterAutospacing="1"/>
    </w:pPr>
    <w:rPr>
      <w:rFonts w:eastAsia="Arial Unicode MS" w:cs="Arial Unicode MS"/>
      <w:b/>
      <w:bCs/>
      <w:szCs w:val="24"/>
    </w:rPr>
  </w:style>
  <w:style w:type="paragraph" w:customStyle="1" w:styleId="xl32">
    <w:name w:val="xl32"/>
    <w:basedOn w:val="Normal"/>
    <w:rsid w:val="004137F0"/>
    <w:pPr>
      <w:pBdr>
        <w:top w:val="single" w:sz="4" w:space="0" w:color="auto"/>
      </w:pBdr>
      <w:tabs>
        <w:tab w:val="clear" w:pos="2160"/>
      </w:tabs>
      <w:spacing w:before="100" w:beforeAutospacing="1" w:after="100" w:afterAutospacing="1"/>
    </w:pPr>
    <w:rPr>
      <w:rFonts w:eastAsia="Arial Unicode MS" w:cs="Arial Unicode MS"/>
      <w:b/>
      <w:bCs/>
      <w:szCs w:val="24"/>
    </w:rPr>
  </w:style>
  <w:style w:type="paragraph" w:customStyle="1" w:styleId="xl33">
    <w:name w:val="xl33"/>
    <w:basedOn w:val="Normal"/>
    <w:rsid w:val="004137F0"/>
    <w:pPr>
      <w:tabs>
        <w:tab w:val="clear" w:pos="2160"/>
      </w:tabs>
      <w:spacing w:before="100" w:beforeAutospacing="1" w:after="100" w:afterAutospacing="1"/>
      <w:textAlignment w:val="top"/>
    </w:pPr>
    <w:rPr>
      <w:rFonts w:eastAsia="Arial Unicode MS" w:cs="Arial Unicode MS"/>
      <w:b/>
      <w:bCs/>
      <w:szCs w:val="24"/>
    </w:rPr>
  </w:style>
  <w:style w:type="paragraph" w:customStyle="1" w:styleId="xl34">
    <w:name w:val="xl34"/>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35">
    <w:name w:val="xl35"/>
    <w:basedOn w:val="Normal"/>
    <w:rsid w:val="004137F0"/>
    <w:pPr>
      <w:pBdr>
        <w:lef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36">
    <w:name w:val="xl36"/>
    <w:basedOn w:val="Normal"/>
    <w:rsid w:val="004137F0"/>
    <w:pPr>
      <w:pBdr>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7">
    <w:name w:val="xl37"/>
    <w:basedOn w:val="Normal"/>
    <w:rsid w:val="004137F0"/>
    <w:pPr>
      <w:pBdr>
        <w:bottom w:val="single" w:sz="4" w:space="0" w:color="auto"/>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8">
    <w:name w:val="xl38"/>
    <w:basedOn w:val="Normal"/>
    <w:rsid w:val="004137F0"/>
    <w:pPr>
      <w:pBdr>
        <w:left w:val="single" w:sz="4" w:space="0" w:color="auto"/>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39">
    <w:name w:val="xl39"/>
    <w:basedOn w:val="Normal"/>
    <w:rsid w:val="004137F0"/>
    <w:pPr>
      <w:pBdr>
        <w:lef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0">
    <w:name w:val="xl40"/>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1">
    <w:name w:val="xl41"/>
    <w:basedOn w:val="Normal"/>
    <w:rsid w:val="004137F0"/>
    <w:pPr>
      <w:tabs>
        <w:tab w:val="clear" w:pos="2160"/>
      </w:tabs>
      <w:spacing w:before="100" w:beforeAutospacing="1" w:after="100" w:afterAutospacing="1"/>
      <w:textAlignment w:val="top"/>
    </w:pPr>
    <w:rPr>
      <w:rFonts w:eastAsia="Arial Unicode MS" w:cs="Arial Unicode MS"/>
      <w:szCs w:val="24"/>
    </w:rPr>
  </w:style>
  <w:style w:type="paragraph" w:customStyle="1" w:styleId="xl42">
    <w:name w:val="xl42"/>
    <w:basedOn w:val="Normal"/>
    <w:rsid w:val="004137F0"/>
    <w:pPr>
      <w:pBdr>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3">
    <w:name w:val="xl43"/>
    <w:basedOn w:val="Normal"/>
    <w:rsid w:val="004137F0"/>
    <w:pPr>
      <w:pBdr>
        <w:bottom w:val="single" w:sz="4" w:space="0" w:color="auto"/>
        <w:right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4">
    <w:name w:val="xl44"/>
    <w:basedOn w:val="Normal"/>
    <w:rsid w:val="004137F0"/>
    <w:pPr>
      <w:pBdr>
        <w:left w:val="single" w:sz="4" w:space="0" w:color="auto"/>
        <w:bottom w:val="single" w:sz="4" w:space="0" w:color="auto"/>
      </w:pBdr>
      <w:tabs>
        <w:tab w:val="clear" w:pos="2160"/>
      </w:tabs>
      <w:spacing w:before="100" w:beforeAutospacing="1" w:after="100" w:afterAutospacing="1"/>
      <w:textAlignment w:val="top"/>
    </w:pPr>
    <w:rPr>
      <w:rFonts w:eastAsia="Arial Unicode MS" w:cs="Arial Unicode MS"/>
      <w:szCs w:val="24"/>
    </w:rPr>
  </w:style>
  <w:style w:type="paragraph" w:customStyle="1" w:styleId="xl45">
    <w:name w:val="xl45"/>
    <w:basedOn w:val="Normal"/>
    <w:rsid w:val="004137F0"/>
    <w:pPr>
      <w:pBdr>
        <w:bottom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46">
    <w:name w:val="xl46"/>
    <w:basedOn w:val="Normal"/>
    <w:rsid w:val="004137F0"/>
    <w:pPr>
      <w:pBdr>
        <w:bottom w:val="single" w:sz="4" w:space="0" w:color="auto"/>
        <w:right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47">
    <w:name w:val="xl47"/>
    <w:basedOn w:val="Normal"/>
    <w:rsid w:val="004137F0"/>
    <w:pPr>
      <w:tabs>
        <w:tab w:val="clear" w:pos="2160"/>
      </w:tabs>
      <w:spacing w:before="100" w:beforeAutospacing="1" w:after="100" w:afterAutospacing="1"/>
      <w:textAlignment w:val="top"/>
    </w:pPr>
    <w:rPr>
      <w:rFonts w:eastAsia="Arial Unicode MS" w:cs="Arial Unicode MS"/>
      <w:b/>
      <w:bCs/>
      <w:szCs w:val="24"/>
    </w:rPr>
  </w:style>
  <w:style w:type="paragraph" w:customStyle="1" w:styleId="xl48">
    <w:name w:val="xl48"/>
    <w:basedOn w:val="Normal"/>
    <w:rsid w:val="004137F0"/>
    <w:pPr>
      <w:pBdr>
        <w:right w:val="single" w:sz="4" w:space="0" w:color="auto"/>
      </w:pBdr>
      <w:tabs>
        <w:tab w:val="clear" w:pos="2160"/>
      </w:tabs>
      <w:spacing w:before="100" w:beforeAutospacing="1" w:after="100" w:afterAutospacing="1"/>
      <w:textAlignment w:val="top"/>
    </w:pPr>
    <w:rPr>
      <w:rFonts w:eastAsia="Arial Unicode MS" w:cs="Arial Unicode MS"/>
      <w:b/>
      <w:bCs/>
      <w:szCs w:val="24"/>
    </w:rPr>
  </w:style>
  <w:style w:type="paragraph" w:customStyle="1" w:styleId="xl49">
    <w:name w:val="xl49"/>
    <w:basedOn w:val="Normal"/>
    <w:rsid w:val="004137F0"/>
    <w:pPr>
      <w:pBdr>
        <w:left w:val="single" w:sz="4" w:space="0" w:color="auto"/>
        <w:bottom w:val="single" w:sz="4" w:space="0" w:color="auto"/>
      </w:pBdr>
      <w:tabs>
        <w:tab w:val="clear" w:pos="2160"/>
      </w:tabs>
      <w:spacing w:before="100" w:beforeAutospacing="1" w:after="100" w:afterAutospacing="1"/>
      <w:jc w:val="center"/>
    </w:pPr>
    <w:rPr>
      <w:rFonts w:eastAsia="Arial Unicode MS" w:cs="Arial Unicode MS"/>
      <w:b/>
      <w:bCs/>
      <w:szCs w:val="24"/>
    </w:rPr>
  </w:style>
  <w:style w:type="paragraph" w:customStyle="1" w:styleId="xl50">
    <w:name w:val="xl50"/>
    <w:basedOn w:val="Normal"/>
    <w:rsid w:val="004137F0"/>
    <w:pPr>
      <w:tabs>
        <w:tab w:val="clear" w:pos="2160"/>
      </w:tabs>
      <w:spacing w:before="100" w:beforeAutospacing="1" w:after="100" w:afterAutospacing="1"/>
      <w:jc w:val="center"/>
    </w:pPr>
    <w:rPr>
      <w:rFonts w:eastAsia="Arial Unicode MS" w:cs="Arial Unicode MS"/>
      <w:b/>
      <w:bCs/>
      <w:sz w:val="28"/>
      <w:szCs w:val="28"/>
    </w:rPr>
  </w:style>
  <w:style w:type="paragraph" w:customStyle="1" w:styleId="xl51">
    <w:name w:val="xl51"/>
    <w:basedOn w:val="Normal"/>
    <w:rsid w:val="004137F0"/>
    <w:pPr>
      <w:pBdr>
        <w:bottom w:val="single" w:sz="4" w:space="0" w:color="auto"/>
      </w:pBdr>
      <w:tabs>
        <w:tab w:val="clear" w:pos="2160"/>
      </w:tabs>
      <w:spacing w:before="100" w:beforeAutospacing="1" w:after="100" w:afterAutospacing="1"/>
      <w:jc w:val="center"/>
    </w:pPr>
    <w:rPr>
      <w:rFonts w:eastAsia="Arial Unicode MS" w:cs="Arial Unicode MS"/>
      <w:szCs w:val="24"/>
    </w:rPr>
  </w:style>
  <w:style w:type="paragraph" w:styleId="BodyText2">
    <w:name w:val="Body Text 2"/>
    <w:basedOn w:val="Normal"/>
    <w:rsid w:val="004137F0"/>
    <w:rPr>
      <w:rFonts w:ascii="Arial" w:hAnsi="Arial" w:cs="Arial"/>
      <w:sz w:val="22"/>
    </w:rPr>
  </w:style>
  <w:style w:type="character" w:styleId="FollowedHyperlink">
    <w:name w:val="FollowedHyperlink"/>
    <w:basedOn w:val="DefaultParagraphFont"/>
    <w:rsid w:val="004137F0"/>
    <w:rPr>
      <w:color w:val="800080"/>
      <w:u w:val="single"/>
    </w:rPr>
  </w:style>
  <w:style w:type="paragraph" w:styleId="BalloonText">
    <w:name w:val="Balloon Text"/>
    <w:basedOn w:val="Normal"/>
    <w:link w:val="BalloonTextChar"/>
    <w:uiPriority w:val="99"/>
    <w:semiHidden/>
    <w:rsid w:val="006B2E18"/>
    <w:rPr>
      <w:rFonts w:ascii="Tahoma" w:hAnsi="Tahoma" w:cs="Tahoma"/>
      <w:sz w:val="16"/>
      <w:szCs w:val="16"/>
    </w:rPr>
  </w:style>
  <w:style w:type="paragraph" w:customStyle="1" w:styleId="Screenshot">
    <w:name w:val="Screenshot"/>
    <w:basedOn w:val="Normal"/>
    <w:qFormat/>
    <w:rsid w:val="006F63F6"/>
    <w:pPr>
      <w:tabs>
        <w:tab w:val="clear" w:pos="2160"/>
        <w:tab w:val="left" w:pos="0"/>
      </w:tabs>
      <w:spacing w:before="240" w:after="240"/>
      <w:jc w:val="right"/>
    </w:pPr>
  </w:style>
  <w:style w:type="character" w:styleId="CommentReference">
    <w:name w:val="annotation reference"/>
    <w:basedOn w:val="DefaultParagraphFont"/>
    <w:rsid w:val="006D72C7"/>
    <w:rPr>
      <w:rFonts w:ascii="Arial Narrow" w:hAnsi="Arial Narrow"/>
      <w:b/>
      <w:sz w:val="22"/>
      <w:szCs w:val="16"/>
    </w:rPr>
  </w:style>
  <w:style w:type="paragraph" w:styleId="CommentText">
    <w:name w:val="annotation text"/>
    <w:basedOn w:val="Normal"/>
    <w:link w:val="CommentTextChar"/>
    <w:uiPriority w:val="99"/>
    <w:rsid w:val="002600B5"/>
    <w:rPr>
      <w:sz w:val="20"/>
    </w:rPr>
  </w:style>
  <w:style w:type="character" w:customStyle="1" w:styleId="CommentTextChar">
    <w:name w:val="Comment Text Char"/>
    <w:basedOn w:val="DefaultParagraphFont"/>
    <w:link w:val="CommentText"/>
    <w:uiPriority w:val="99"/>
    <w:rsid w:val="002600B5"/>
  </w:style>
  <w:style w:type="paragraph" w:styleId="CommentSubject">
    <w:name w:val="annotation subject"/>
    <w:basedOn w:val="CommentText"/>
    <w:next w:val="CommentText"/>
    <w:link w:val="CommentSubjectChar"/>
    <w:uiPriority w:val="99"/>
    <w:rsid w:val="002600B5"/>
    <w:rPr>
      <w:b/>
      <w:bCs/>
    </w:rPr>
  </w:style>
  <w:style w:type="character" w:customStyle="1" w:styleId="CommentSubjectChar">
    <w:name w:val="Comment Subject Char"/>
    <w:basedOn w:val="CommentTextChar"/>
    <w:link w:val="CommentSubject"/>
    <w:uiPriority w:val="99"/>
    <w:rsid w:val="002600B5"/>
    <w:rPr>
      <w:b/>
      <w:bCs/>
    </w:rPr>
  </w:style>
  <w:style w:type="paragraph" w:styleId="Revision">
    <w:name w:val="Revision"/>
    <w:hidden/>
    <w:uiPriority w:val="99"/>
    <w:semiHidden/>
    <w:rsid w:val="002600B5"/>
    <w:rPr>
      <w:sz w:val="24"/>
    </w:rPr>
  </w:style>
  <w:style w:type="table" w:styleId="TableGrid">
    <w:name w:val="Table Grid"/>
    <w:basedOn w:val="TableNormal"/>
    <w:uiPriority w:val="59"/>
    <w:rsid w:val="00D0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autoRedefine/>
    <w:uiPriority w:val="39"/>
    <w:qFormat/>
    <w:rsid w:val="008C40DE"/>
    <w:pPr>
      <w:keepLines/>
      <w:tabs>
        <w:tab w:val="clear" w:pos="2160"/>
      </w:tabs>
      <w:spacing w:before="120"/>
      <w:outlineLvl w:val="9"/>
    </w:pPr>
    <w:rPr>
      <w:rFonts w:cs="Times New Roman"/>
      <w:kern w:val="0"/>
      <w:szCs w:val="28"/>
    </w:rPr>
  </w:style>
  <w:style w:type="paragraph" w:customStyle="1" w:styleId="SectionHeading">
    <w:name w:val="Section Heading"/>
    <w:basedOn w:val="Heading2"/>
    <w:rsid w:val="00704E67"/>
    <w:pPr>
      <w:pBdr>
        <w:bottom w:val="single" w:sz="4" w:space="1" w:color="auto"/>
      </w:pBdr>
    </w:pPr>
  </w:style>
  <w:style w:type="paragraph" w:customStyle="1" w:styleId="SectionTitle">
    <w:name w:val="Section Title"/>
    <w:basedOn w:val="SectionHeading"/>
    <w:rsid w:val="00704E67"/>
    <w:pPr>
      <w:pBdr>
        <w:bottom w:val="none" w:sz="0" w:space="0" w:color="auto"/>
      </w:pBdr>
      <w:spacing w:after="120"/>
      <w:ind w:left="2160"/>
    </w:pPr>
    <w:rPr>
      <w:b w:val="0"/>
      <w:sz w:val="24"/>
    </w:rPr>
  </w:style>
  <w:style w:type="paragraph" w:customStyle="1" w:styleId="Leftmargincomment">
    <w:name w:val="Left margin comment"/>
    <w:basedOn w:val="Normal"/>
    <w:link w:val="LeftmargincommentChar"/>
    <w:rsid w:val="007661FA"/>
    <w:rPr>
      <w:rFonts w:cs="Arial"/>
      <w:sz w:val="22"/>
      <w:szCs w:val="22"/>
    </w:rPr>
  </w:style>
  <w:style w:type="character" w:customStyle="1" w:styleId="LeftmargincommentChar">
    <w:name w:val="Left margin comment Char"/>
    <w:basedOn w:val="DefaultParagraphFont"/>
    <w:link w:val="Leftmargincomment"/>
    <w:rsid w:val="007661FA"/>
    <w:rPr>
      <w:rFonts w:ascii="Arial Narrow" w:hAnsi="Arial Narrow" w:cs="Arial"/>
      <w:sz w:val="22"/>
      <w:szCs w:val="22"/>
      <w:lang w:val="en-US" w:eastAsia="en-US" w:bidi="ar-SA"/>
    </w:rPr>
  </w:style>
  <w:style w:type="character" w:styleId="Emphasis">
    <w:name w:val="Emphasis"/>
    <w:basedOn w:val="DefaultParagraphFont"/>
    <w:qFormat/>
    <w:rsid w:val="002F5DF6"/>
    <w:rPr>
      <w:i/>
      <w:iCs/>
    </w:rPr>
  </w:style>
  <w:style w:type="character" w:styleId="Strong">
    <w:name w:val="Strong"/>
    <w:basedOn w:val="DefaultParagraphFont"/>
    <w:qFormat/>
    <w:rsid w:val="002F5DF6"/>
    <w:rPr>
      <w:b/>
      <w:bCs/>
    </w:rPr>
  </w:style>
  <w:style w:type="paragraph" w:styleId="Title">
    <w:name w:val="Title"/>
    <w:basedOn w:val="Normal"/>
    <w:link w:val="TitleChar"/>
    <w:autoRedefine/>
    <w:uiPriority w:val="10"/>
    <w:qFormat/>
    <w:rsid w:val="00E920AC"/>
    <w:pPr>
      <w:pBdr>
        <w:bottom w:val="single" w:sz="4" w:space="1" w:color="auto"/>
      </w:pBdr>
      <w:spacing w:before="240" w:after="60"/>
      <w:ind w:right="720"/>
      <w:outlineLvl w:val="0"/>
    </w:pPr>
    <w:rPr>
      <w:rFonts w:ascii="Times New Roman" w:hAnsi="Times New Roman"/>
      <w:b/>
      <w:bCs/>
      <w:kern w:val="28"/>
      <w:sz w:val="28"/>
      <w:szCs w:val="28"/>
    </w:rPr>
  </w:style>
  <w:style w:type="character" w:customStyle="1" w:styleId="BodyTextChar">
    <w:name w:val="Body Text Char"/>
    <w:basedOn w:val="DefaultParagraphFont"/>
    <w:link w:val="BodyText"/>
    <w:rsid w:val="009E5BDE"/>
    <w:rPr>
      <w:sz w:val="24"/>
    </w:rPr>
  </w:style>
  <w:style w:type="character" w:customStyle="1" w:styleId="BodyTextIndentChar">
    <w:name w:val="Body Text Indent Char"/>
    <w:basedOn w:val="DefaultParagraphFont"/>
    <w:link w:val="BodyTextIndent"/>
    <w:rsid w:val="009E5BDE"/>
    <w:rPr>
      <w:sz w:val="24"/>
    </w:rPr>
  </w:style>
  <w:style w:type="paragraph" w:styleId="ListParagraph">
    <w:name w:val="List Paragraph"/>
    <w:basedOn w:val="Normal"/>
    <w:uiPriority w:val="34"/>
    <w:qFormat/>
    <w:rsid w:val="002A20CC"/>
    <w:pPr>
      <w:widowControl w:val="0"/>
      <w:tabs>
        <w:tab w:val="clear" w:pos="2160"/>
      </w:tabs>
      <w:autoSpaceDE w:val="0"/>
      <w:autoSpaceDN w:val="0"/>
      <w:adjustRightInd w:val="0"/>
      <w:ind w:left="720"/>
    </w:pPr>
    <w:rPr>
      <w:rFonts w:ascii="Times New Roman CYR" w:hAnsi="Times New Roman CYR"/>
      <w:sz w:val="20"/>
      <w:szCs w:val="24"/>
    </w:rPr>
  </w:style>
  <w:style w:type="character" w:customStyle="1" w:styleId="TitleChar">
    <w:name w:val="Title Char"/>
    <w:basedOn w:val="DefaultParagraphFont"/>
    <w:link w:val="Title"/>
    <w:uiPriority w:val="10"/>
    <w:rsid w:val="00E920AC"/>
    <w:rPr>
      <w:b/>
      <w:bCs/>
      <w:kern w:val="28"/>
      <w:sz w:val="28"/>
      <w:szCs w:val="28"/>
    </w:rPr>
  </w:style>
  <w:style w:type="paragraph" w:customStyle="1" w:styleId="NormalText">
    <w:name w:val="Normal Text"/>
    <w:basedOn w:val="Normal"/>
    <w:link w:val="NormalTextChar"/>
    <w:qFormat/>
    <w:rsid w:val="00D772BB"/>
    <w:pPr>
      <w:spacing w:after="240"/>
      <w:ind w:left="2160" w:right="720"/>
    </w:pPr>
    <w:rPr>
      <w:rFonts w:ascii="Times New Roman" w:hAnsi="Times New Roman"/>
      <w:snapToGrid w:val="0"/>
      <w:sz w:val="24"/>
    </w:rPr>
  </w:style>
  <w:style w:type="character" w:styleId="PlaceholderText">
    <w:name w:val="Placeholder Text"/>
    <w:basedOn w:val="DefaultParagraphFont"/>
    <w:uiPriority w:val="99"/>
    <w:semiHidden/>
    <w:rsid w:val="005706CE"/>
    <w:rPr>
      <w:color w:val="808080"/>
    </w:rPr>
  </w:style>
  <w:style w:type="character" w:customStyle="1" w:styleId="NormalTextChar">
    <w:name w:val="Normal Text Char"/>
    <w:basedOn w:val="DefaultParagraphFont"/>
    <w:link w:val="NormalText"/>
    <w:rsid w:val="00D772BB"/>
    <w:rPr>
      <w:snapToGrid w:val="0"/>
      <w:sz w:val="24"/>
    </w:rPr>
  </w:style>
  <w:style w:type="character" w:customStyle="1" w:styleId="BalloonTextChar">
    <w:name w:val="Balloon Text Char"/>
    <w:basedOn w:val="DefaultParagraphFont"/>
    <w:link w:val="BalloonText"/>
    <w:uiPriority w:val="99"/>
    <w:semiHidden/>
    <w:rsid w:val="00A25D39"/>
    <w:rPr>
      <w:rFonts w:ascii="Tahoma" w:hAnsi="Tahoma" w:cs="Tahoma"/>
      <w:sz w:val="16"/>
      <w:szCs w:val="16"/>
    </w:rPr>
  </w:style>
  <w:style w:type="character" w:customStyle="1" w:styleId="HeaderChar">
    <w:name w:val="Header Char"/>
    <w:basedOn w:val="DefaultParagraphFont"/>
    <w:link w:val="Header"/>
    <w:uiPriority w:val="99"/>
    <w:rsid w:val="00A25D39"/>
    <w:rPr>
      <w:rFonts w:ascii="Arial" w:hAnsi="Arial"/>
      <w:sz w:val="18"/>
    </w:rPr>
  </w:style>
  <w:style w:type="character" w:customStyle="1" w:styleId="FooterChar">
    <w:name w:val="Footer Char"/>
    <w:basedOn w:val="DefaultParagraphFont"/>
    <w:link w:val="Footer"/>
    <w:uiPriority w:val="99"/>
    <w:rsid w:val="00A25D39"/>
    <w:rPr>
      <w:rFonts w:ascii="Arial Narrow" w:hAnsi="Arial Narrow"/>
      <w:sz w:val="18"/>
    </w:rPr>
  </w:style>
  <w:style w:type="paragraph" w:customStyle="1" w:styleId="DocID">
    <w:name w:val="DocID"/>
    <w:basedOn w:val="Footer"/>
    <w:next w:val="Footer"/>
    <w:link w:val="DocIDChar"/>
    <w:rsid w:val="00A25D39"/>
    <w:pPr>
      <w:tabs>
        <w:tab w:val="clear" w:pos="4320"/>
        <w:tab w:val="clear" w:pos="8640"/>
      </w:tabs>
      <w:jc w:val="right"/>
    </w:pPr>
    <w:rPr>
      <w:rFonts w:ascii="Times New Roman" w:eastAsia="Calibri" w:hAnsi="Times New Roman"/>
      <w:sz w:val="16"/>
      <w:szCs w:val="28"/>
    </w:rPr>
  </w:style>
  <w:style w:type="character" w:customStyle="1" w:styleId="DocIDChar">
    <w:name w:val="DocID Char"/>
    <w:basedOn w:val="DefaultParagraphFont"/>
    <w:link w:val="DocID"/>
    <w:rsid w:val="00A25D39"/>
    <w:rPr>
      <w:rFonts w:eastAsia="Calibri"/>
      <w:sz w:val="16"/>
      <w:szCs w:val="28"/>
    </w:rPr>
  </w:style>
  <w:style w:type="paragraph" w:customStyle="1" w:styleId="PRT">
    <w:name w:val="PRT"/>
    <w:basedOn w:val="Normal"/>
    <w:next w:val="ART"/>
    <w:rsid w:val="00000197"/>
    <w:pPr>
      <w:keepNext/>
      <w:numPr>
        <w:numId w:val="14"/>
      </w:numPr>
      <w:tabs>
        <w:tab w:val="clear" w:pos="2160"/>
      </w:tabs>
      <w:suppressAutoHyphens/>
      <w:spacing w:before="480"/>
      <w:outlineLvl w:val="0"/>
    </w:pPr>
    <w:rPr>
      <w:rFonts w:ascii="Arial" w:hAnsi="Arial" w:cs="Arial"/>
      <w:b/>
      <w:sz w:val="20"/>
    </w:rPr>
  </w:style>
  <w:style w:type="paragraph" w:customStyle="1" w:styleId="SUT">
    <w:name w:val="SUT"/>
    <w:basedOn w:val="Normal"/>
    <w:next w:val="PR1Char"/>
    <w:rsid w:val="00000197"/>
    <w:pPr>
      <w:numPr>
        <w:ilvl w:val="1"/>
        <w:numId w:val="14"/>
      </w:numPr>
      <w:tabs>
        <w:tab w:val="clear" w:pos="2160"/>
      </w:tabs>
      <w:suppressAutoHyphens/>
      <w:spacing w:before="240"/>
      <w:jc w:val="both"/>
      <w:outlineLvl w:val="0"/>
    </w:pPr>
    <w:rPr>
      <w:rFonts w:ascii="Arial" w:hAnsi="Arial" w:cs="Arial"/>
      <w:sz w:val="20"/>
    </w:rPr>
  </w:style>
  <w:style w:type="paragraph" w:customStyle="1" w:styleId="DST">
    <w:name w:val="DST"/>
    <w:basedOn w:val="Normal"/>
    <w:next w:val="PR1Char"/>
    <w:rsid w:val="00000197"/>
    <w:pPr>
      <w:numPr>
        <w:ilvl w:val="2"/>
        <w:numId w:val="14"/>
      </w:numPr>
      <w:tabs>
        <w:tab w:val="clear" w:pos="2160"/>
      </w:tabs>
      <w:suppressAutoHyphens/>
      <w:spacing w:before="240"/>
      <w:outlineLvl w:val="0"/>
    </w:pPr>
    <w:rPr>
      <w:rFonts w:ascii="Arial" w:hAnsi="Arial" w:cs="Arial"/>
      <w:sz w:val="20"/>
    </w:rPr>
  </w:style>
  <w:style w:type="paragraph" w:customStyle="1" w:styleId="ART">
    <w:name w:val="ART"/>
    <w:basedOn w:val="Normal"/>
    <w:next w:val="PR1Char"/>
    <w:rsid w:val="00000197"/>
    <w:pPr>
      <w:keepNext/>
      <w:numPr>
        <w:ilvl w:val="3"/>
        <w:numId w:val="14"/>
      </w:numPr>
      <w:tabs>
        <w:tab w:val="clear" w:pos="864"/>
        <w:tab w:val="clear" w:pos="2160"/>
        <w:tab w:val="left" w:pos="576"/>
      </w:tabs>
      <w:suppressAutoHyphens/>
      <w:spacing w:before="480"/>
      <w:ind w:left="576" w:hanging="576"/>
      <w:outlineLvl w:val="1"/>
    </w:pPr>
    <w:rPr>
      <w:rFonts w:ascii="Arial" w:hAnsi="Arial" w:cs="Arial"/>
      <w:b/>
      <w:sz w:val="20"/>
    </w:rPr>
  </w:style>
  <w:style w:type="paragraph" w:customStyle="1" w:styleId="PR1Char">
    <w:name w:val="PR1 Char"/>
    <w:basedOn w:val="Normal"/>
    <w:uiPriority w:val="99"/>
    <w:rsid w:val="00000197"/>
    <w:pPr>
      <w:numPr>
        <w:ilvl w:val="4"/>
        <w:numId w:val="14"/>
      </w:numPr>
      <w:tabs>
        <w:tab w:val="clear" w:pos="864"/>
        <w:tab w:val="clear" w:pos="2160"/>
        <w:tab w:val="left" w:pos="432"/>
      </w:tabs>
      <w:suppressAutoHyphens/>
      <w:spacing w:before="240"/>
      <w:ind w:left="1008" w:hanging="432"/>
      <w:outlineLvl w:val="2"/>
    </w:pPr>
    <w:rPr>
      <w:rFonts w:ascii="Arial" w:hAnsi="Arial" w:cs="Arial"/>
      <w:sz w:val="20"/>
    </w:rPr>
  </w:style>
  <w:style w:type="paragraph" w:customStyle="1" w:styleId="PR2">
    <w:name w:val="PR2"/>
    <w:basedOn w:val="Normal"/>
    <w:link w:val="PR2Char"/>
    <w:rsid w:val="00000197"/>
    <w:pPr>
      <w:numPr>
        <w:ilvl w:val="5"/>
        <w:numId w:val="14"/>
      </w:numPr>
      <w:tabs>
        <w:tab w:val="clear" w:pos="2160"/>
      </w:tabs>
      <w:suppressAutoHyphens/>
      <w:ind w:hanging="432"/>
      <w:outlineLvl w:val="3"/>
    </w:pPr>
    <w:rPr>
      <w:rFonts w:ascii="Arial" w:hAnsi="Arial" w:cs="Arial"/>
      <w:sz w:val="20"/>
    </w:rPr>
  </w:style>
  <w:style w:type="paragraph" w:customStyle="1" w:styleId="PR3">
    <w:name w:val="PR3"/>
    <w:basedOn w:val="Normal"/>
    <w:rsid w:val="00000197"/>
    <w:pPr>
      <w:numPr>
        <w:ilvl w:val="6"/>
        <w:numId w:val="14"/>
      </w:numPr>
      <w:tabs>
        <w:tab w:val="clear" w:pos="2016"/>
        <w:tab w:val="clear" w:pos="2160"/>
        <w:tab w:val="left" w:pos="1872"/>
      </w:tabs>
      <w:suppressAutoHyphens/>
      <w:ind w:left="1872" w:hanging="432"/>
      <w:outlineLvl w:val="4"/>
    </w:pPr>
    <w:rPr>
      <w:rFonts w:ascii="Arial" w:hAnsi="Arial" w:cs="Arial"/>
      <w:sz w:val="20"/>
    </w:rPr>
  </w:style>
  <w:style w:type="paragraph" w:customStyle="1" w:styleId="PR4">
    <w:name w:val="PR4"/>
    <w:basedOn w:val="Normal"/>
    <w:rsid w:val="00000197"/>
    <w:pPr>
      <w:numPr>
        <w:ilvl w:val="7"/>
        <w:numId w:val="14"/>
      </w:numPr>
      <w:tabs>
        <w:tab w:val="clear" w:pos="2160"/>
        <w:tab w:val="clear" w:pos="2592"/>
        <w:tab w:val="left" w:pos="2304"/>
      </w:tabs>
      <w:suppressAutoHyphens/>
      <w:ind w:left="2304" w:hanging="432"/>
      <w:outlineLvl w:val="5"/>
    </w:pPr>
    <w:rPr>
      <w:rFonts w:ascii="Arial" w:hAnsi="Arial" w:cs="Arial"/>
      <w:sz w:val="20"/>
    </w:rPr>
  </w:style>
  <w:style w:type="paragraph" w:customStyle="1" w:styleId="PR5">
    <w:name w:val="PR5"/>
    <w:basedOn w:val="Normal"/>
    <w:rsid w:val="00000197"/>
    <w:pPr>
      <w:numPr>
        <w:ilvl w:val="8"/>
        <w:numId w:val="14"/>
      </w:numPr>
      <w:tabs>
        <w:tab w:val="clear" w:pos="2160"/>
        <w:tab w:val="clear" w:pos="3168"/>
        <w:tab w:val="left" w:pos="2736"/>
      </w:tabs>
      <w:suppressAutoHyphens/>
      <w:ind w:left="2736" w:hanging="432"/>
      <w:outlineLvl w:val="6"/>
    </w:pPr>
    <w:rPr>
      <w:rFonts w:ascii="Arial" w:hAnsi="Arial" w:cs="Arial"/>
      <w:sz w:val="20"/>
    </w:rPr>
  </w:style>
  <w:style w:type="character" w:customStyle="1" w:styleId="SI">
    <w:name w:val="SI"/>
    <w:basedOn w:val="DefaultParagraphFont"/>
    <w:uiPriority w:val="99"/>
    <w:rsid w:val="00000197"/>
    <w:rPr>
      <w:color w:val="008080"/>
    </w:rPr>
  </w:style>
  <w:style w:type="character" w:customStyle="1" w:styleId="IP">
    <w:name w:val="IP"/>
    <w:basedOn w:val="DefaultParagraphFont"/>
    <w:uiPriority w:val="99"/>
    <w:rsid w:val="00000197"/>
    <w:rPr>
      <w:color w:val="FF0000"/>
    </w:rPr>
  </w:style>
  <w:style w:type="paragraph" w:customStyle="1" w:styleId="CMT">
    <w:name w:val="CMT"/>
    <w:basedOn w:val="Normal"/>
    <w:link w:val="CMTChar"/>
    <w:autoRedefine/>
    <w:rsid w:val="00A95806"/>
    <w:pPr>
      <w:pBdr>
        <w:top w:val="single" w:sz="8" w:space="2" w:color="000000"/>
        <w:left w:val="single" w:sz="8" w:space="4" w:color="000000"/>
        <w:bottom w:val="single" w:sz="8" w:space="3" w:color="000000"/>
        <w:right w:val="single" w:sz="8" w:space="4" w:color="000000"/>
      </w:pBdr>
      <w:shd w:val="clear" w:color="auto" w:fill="FFFFFF"/>
      <w:tabs>
        <w:tab w:val="clear" w:pos="2160"/>
      </w:tabs>
      <w:suppressAutoHyphens/>
      <w:spacing w:before="240"/>
    </w:pPr>
    <w:rPr>
      <w:rFonts w:ascii="Helvetica" w:hAnsi="Helvetica" w:cs="Arial"/>
      <w:bCs/>
      <w:color w:val="FF0000"/>
      <w:sz w:val="20"/>
    </w:rPr>
  </w:style>
  <w:style w:type="character" w:customStyle="1" w:styleId="CMTChar">
    <w:name w:val="CMT Char"/>
    <w:basedOn w:val="DefaultParagraphFont"/>
    <w:link w:val="CMT"/>
    <w:rsid w:val="00A95806"/>
    <w:rPr>
      <w:rFonts w:ascii="Helvetica" w:hAnsi="Helvetica" w:cs="Arial"/>
      <w:bCs/>
      <w:color w:val="FF0000"/>
      <w:shd w:val="clear" w:color="auto" w:fill="FFFFFF"/>
    </w:rPr>
  </w:style>
  <w:style w:type="paragraph" w:customStyle="1" w:styleId="PR1">
    <w:name w:val="PR1"/>
    <w:basedOn w:val="Normal"/>
    <w:rsid w:val="00DA5910"/>
    <w:pPr>
      <w:tabs>
        <w:tab w:val="clear" w:pos="2160"/>
        <w:tab w:val="left" w:pos="720"/>
        <w:tab w:val="left" w:pos="864"/>
      </w:tabs>
      <w:suppressAutoHyphens/>
      <w:spacing w:before="240"/>
      <w:ind w:left="864" w:hanging="576"/>
      <w:outlineLvl w:val="2"/>
    </w:pPr>
    <w:rPr>
      <w:rFonts w:ascii="Arial" w:hAnsi="Arial" w:cs="Arial"/>
      <w:sz w:val="20"/>
    </w:rPr>
  </w:style>
  <w:style w:type="character" w:customStyle="1" w:styleId="PR2Char">
    <w:name w:val="PR2 Char"/>
    <w:link w:val="PR2"/>
    <w:rsid w:val="00DA5910"/>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5011">
      <w:bodyDiv w:val="1"/>
      <w:marLeft w:val="0"/>
      <w:marRight w:val="0"/>
      <w:marTop w:val="0"/>
      <w:marBottom w:val="0"/>
      <w:divBdr>
        <w:top w:val="none" w:sz="0" w:space="0" w:color="auto"/>
        <w:left w:val="none" w:sz="0" w:space="0" w:color="auto"/>
        <w:bottom w:val="none" w:sz="0" w:space="0" w:color="auto"/>
        <w:right w:val="none" w:sz="0" w:space="0" w:color="auto"/>
      </w:divBdr>
    </w:div>
    <w:div w:id="375205110">
      <w:bodyDiv w:val="1"/>
      <w:marLeft w:val="0"/>
      <w:marRight w:val="0"/>
      <w:marTop w:val="0"/>
      <w:marBottom w:val="0"/>
      <w:divBdr>
        <w:top w:val="none" w:sz="0" w:space="0" w:color="auto"/>
        <w:left w:val="none" w:sz="0" w:space="0" w:color="auto"/>
        <w:bottom w:val="none" w:sz="0" w:space="0" w:color="auto"/>
        <w:right w:val="none" w:sz="0" w:space="0" w:color="auto"/>
      </w:divBdr>
    </w:div>
    <w:div w:id="674110130">
      <w:bodyDiv w:val="1"/>
      <w:marLeft w:val="0"/>
      <w:marRight w:val="0"/>
      <w:marTop w:val="0"/>
      <w:marBottom w:val="0"/>
      <w:divBdr>
        <w:top w:val="none" w:sz="0" w:space="0" w:color="auto"/>
        <w:left w:val="none" w:sz="0" w:space="0" w:color="auto"/>
        <w:bottom w:val="none" w:sz="0" w:space="0" w:color="auto"/>
        <w:right w:val="none" w:sz="0" w:space="0" w:color="auto"/>
      </w:divBdr>
    </w:div>
    <w:div w:id="835418761">
      <w:bodyDiv w:val="1"/>
      <w:marLeft w:val="0"/>
      <w:marRight w:val="0"/>
      <w:marTop w:val="0"/>
      <w:marBottom w:val="0"/>
      <w:divBdr>
        <w:top w:val="none" w:sz="0" w:space="0" w:color="auto"/>
        <w:left w:val="none" w:sz="0" w:space="0" w:color="auto"/>
        <w:bottom w:val="none" w:sz="0" w:space="0" w:color="auto"/>
        <w:right w:val="none" w:sz="0" w:space="0" w:color="auto"/>
      </w:divBdr>
      <w:divsChild>
        <w:div w:id="695273003">
          <w:marLeft w:val="0"/>
          <w:marRight w:val="0"/>
          <w:marTop w:val="0"/>
          <w:marBottom w:val="0"/>
          <w:divBdr>
            <w:top w:val="none" w:sz="0" w:space="0" w:color="auto"/>
            <w:left w:val="none" w:sz="0" w:space="0" w:color="auto"/>
            <w:bottom w:val="none" w:sz="0" w:space="0" w:color="auto"/>
            <w:right w:val="none" w:sz="0" w:space="0" w:color="auto"/>
          </w:divBdr>
          <w:divsChild>
            <w:div w:id="1192034487">
              <w:marLeft w:val="0"/>
              <w:marRight w:val="0"/>
              <w:marTop w:val="0"/>
              <w:marBottom w:val="0"/>
              <w:divBdr>
                <w:top w:val="none" w:sz="0" w:space="0" w:color="auto"/>
                <w:left w:val="none" w:sz="0" w:space="0" w:color="auto"/>
                <w:bottom w:val="none" w:sz="0" w:space="0" w:color="auto"/>
                <w:right w:val="none" w:sz="0" w:space="0" w:color="auto"/>
              </w:divBdr>
            </w:div>
            <w:div w:id="18375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5208">
      <w:bodyDiv w:val="1"/>
      <w:marLeft w:val="0"/>
      <w:marRight w:val="0"/>
      <w:marTop w:val="0"/>
      <w:marBottom w:val="0"/>
      <w:divBdr>
        <w:top w:val="none" w:sz="0" w:space="0" w:color="auto"/>
        <w:left w:val="none" w:sz="0" w:space="0" w:color="auto"/>
        <w:bottom w:val="none" w:sz="0" w:space="0" w:color="auto"/>
        <w:right w:val="none" w:sz="0" w:space="0" w:color="auto"/>
      </w:divBdr>
    </w:div>
    <w:div w:id="1146044335">
      <w:bodyDiv w:val="1"/>
      <w:marLeft w:val="0"/>
      <w:marRight w:val="0"/>
      <w:marTop w:val="0"/>
      <w:marBottom w:val="0"/>
      <w:divBdr>
        <w:top w:val="none" w:sz="0" w:space="0" w:color="auto"/>
        <w:left w:val="none" w:sz="0" w:space="0" w:color="auto"/>
        <w:bottom w:val="none" w:sz="0" w:space="0" w:color="auto"/>
        <w:right w:val="none" w:sz="0" w:space="0" w:color="auto"/>
      </w:divBdr>
    </w:div>
    <w:div w:id="165776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ldschurch.org/sites/MFD/ResourceLibrary/Geotechnical%20Consultant%20and%20Testing%20Agency%20Selection%20Guidelines.docx" TargetMode="External"/><Relationship Id="rId18" Type="http://schemas.openxmlformats.org/officeDocument/2006/relationships/hyperlink" Target="https://teams.ldschurch.org/sites/MFD/ResourceLibrary/Trained%20Geotechnical%20Consultants%20and%20Testing%20Agencies.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hris.Barker@ldschurch.org" TargetMode="External"/><Relationship Id="rId17" Type="http://schemas.openxmlformats.org/officeDocument/2006/relationships/hyperlink" Target="https://teams.ldschurch.org/sites/MFD/ResourceLibrary/Agreement%20Between%20Owner%20and%20Testing%20Agency%20for%20Testing%20and%20Inspection%20US.docx" TargetMode="External"/><Relationship Id="rId2" Type="http://schemas.openxmlformats.org/officeDocument/2006/relationships/customXml" Target="../customXml/item2.xml"/><Relationship Id="rId16" Type="http://schemas.openxmlformats.org/officeDocument/2006/relationships/hyperlink" Target="https://teams.ldschurch.org/sites/MFD/ResourceLibrary/Agreement%20Between%20Owner%20and%20Testing%20Agency%20for%20Testing%20and%20Inspection%20CN.docx" TargetMode="External"/><Relationship Id="rId20" Type="http://schemas.openxmlformats.org/officeDocument/2006/relationships/hyperlink" Target="http://aec.ldschurch.org/aec/design_guidelines/SupportDocs/Geotechnical_Evaluation_Report_Templat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ec.ldschurch.org/aec/design_guidelines/SupportDocs/Geotechnical_Consultant_and_Testing_Agency_Agreement_Instructions.doc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eams.ldschurch.org/sites/MFD/ResourceLibrary/Agreement%20Between%20Client%20and%20Geotechnical%20Consultant%20US.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eams.ldschurch.org/sites/MFD/ResourceLibrary/Geotechnical%20Consultant%20and%20Testing%20Agency%20Selection%20Guidelin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ldschurch.org/sites/MFD/ResourceLibrary/Agreement%20Between%20Client%20and%20Geotechnical%20Consultant%20CN.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rocess_x0020_Owner xmlns="fb6e4e7d-ffe7-47de-a986-9e357e526521">
      <UserInfo>
        <DisplayName>Chris Barker</DisplayName>
        <AccountId>41</AccountId>
        <AccountType/>
      </UserInfo>
    </Process_x0020_Owner>
    <Process_x0020_Name xmlns="fb6e4e7d-ffe7-47de-a986-9e357e526521">Design Guidelines</Process_x0020_Name>
    <Resource_x0020_Type xmlns="fb6e4e7d-ffe7-47de-a986-9e357e526521">Tool</Resource_x0020_Type>
    <Sub_x0020_Topic xmlns="fb6e4e7d-ffe7-47de-a986-9e357e526521">AEC WWW site</Sub_x0020_Topic>
    <Sub_x0020_Topic0 xmlns="fb6e4e7d-ffe7-47de-a986-9e357e526521">Design Guidelines Specifications</Sub_x0020_Topic0>
    <Annual_x0020_Review_x0020_Due xmlns="fb6e4e7d-ffe7-47de-a986-9e357e526521">2015-06-27T06:00:00+00:00</Annual_x0020_Review_x0020_D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6C4A18B3EBE34D8A79B7E27C38DE7A" ma:contentTypeVersion="14" ma:contentTypeDescription="Create a new document." ma:contentTypeScope="" ma:versionID="d0cddf55d91c6c9bd521162c4b5a2c85">
  <xsd:schema xmlns:xsd="http://www.w3.org/2001/XMLSchema" xmlns:xs="http://www.w3.org/2001/XMLSchema" xmlns:p="http://schemas.microsoft.com/office/2006/metadata/properties" xmlns:ns2="fb6e4e7d-ffe7-47de-a986-9e357e526521" targetNamespace="http://schemas.microsoft.com/office/2006/metadata/properties" ma:root="true" ma:fieldsID="c0a47183fae3422080b12b7ece5f8139" ns2:_="">
    <xsd:import namespace="fb6e4e7d-ffe7-47de-a986-9e357e526521"/>
    <xsd:element name="properties">
      <xsd:complexType>
        <xsd:sequence>
          <xsd:element name="documentManagement">
            <xsd:complexType>
              <xsd:all>
                <xsd:element ref="ns2:Process_x0020_Owner"/>
                <xsd:element ref="ns2:Process_x0020_Name" minOccurs="0"/>
                <xsd:element ref="ns2:Resource_x0020_Type" minOccurs="0"/>
                <xsd:element ref="ns2:Sub_x0020_Topic" minOccurs="0"/>
                <xsd:element ref="ns2:Sub_x0020_Topic0" minOccurs="0"/>
                <xsd:element ref="ns2:Annual_x0020_Review_x0020_D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e4e7d-ffe7-47de-a986-9e357e526521" elementFormDefault="qualified">
    <xsd:import namespace="http://schemas.microsoft.com/office/2006/documentManagement/types"/>
    <xsd:import namespace="http://schemas.microsoft.com/office/infopath/2007/PartnerControls"/>
    <xsd:element name="Process_x0020_Owner" ma:index="8" ma:displayName="Owner" ma:description="Owner of the document, process, tool, standard, or guideline" ma:list="UserInfo" ma:SharePointGroup="0" ma:internalName="Process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rocess_x0020_Name" ma:index="11" nillable="true" ma:displayName="Topic" ma:description="" ma:format="Dropdown" ma:internalName="Process_x0020_Name">
      <xsd:simpleType>
        <xsd:union memberTypes="dms:Text">
          <xsd:simpleType>
            <xsd:restriction base="dms:Choice">
              <xsd:enumeration value="AEC Feedback Process"/>
              <xsd:enumeration value="BIM Drafting Standard"/>
              <xsd:enumeration value="BIM Standard"/>
              <xsd:enumeration value="CAD Standards"/>
              <xsd:enumeration value="Contracts"/>
              <xsd:enumeration value="Cultural Transition"/>
              <xsd:enumeration value="Design Guidelines"/>
              <xsd:enumeration value="Design Guidelines Supplemental Documents"/>
              <xsd:enumeration value="Development"/>
              <xsd:enumeration value="DTA Area Processes Project"/>
              <xsd:enumeration value="Feedback"/>
              <xsd:enumeration value="Internal Process"/>
              <xsd:enumeration value="International QA Tools"/>
              <xsd:enumeration value="Landscape"/>
              <xsd:enumeration value="Landscape Lifecycle Analysis Tool"/>
              <xsd:enumeration value="Materials Management review form"/>
              <xsd:enumeration value="Outsource Process"/>
              <xsd:enumeration value="Peer Review Process"/>
              <xsd:enumeration value="PM Certification"/>
              <xsd:enumeration value="Product Vendor Evaluation"/>
              <xsd:enumeration value="Project Construction"/>
              <xsd:enumeration value="Project Development"/>
              <xsd:enumeration value="Quality Assessment"/>
              <xsd:enumeration value="Qualification forms"/>
              <xsd:enumeration value="SharePoint Documents"/>
              <xsd:enumeration value="Sharepoint Sites"/>
              <xsd:enumeration value="Specifications"/>
              <xsd:enumeration value="Tools Completed"/>
              <xsd:enumeration value="Standard Plans"/>
              <xsd:enumeration value="Strategic Planning"/>
              <xsd:enumeration value="Survey Results"/>
              <xsd:enumeration value="Template"/>
              <xsd:enumeration value="Testing and Inspection"/>
              <xsd:enumeration value="Tool Development"/>
              <xsd:enumeration value="Training"/>
              <xsd:enumeration value="Webinar Training"/>
              <xsd:enumeration value="World Wide Manuals"/>
              <xsd:enumeration value="WW Manuals"/>
              <xsd:enumeration value="@Task"/>
            </xsd:restriction>
          </xsd:simpleType>
        </xsd:union>
      </xsd:simpleType>
    </xsd:element>
    <xsd:element name="Resource_x0020_Type" ma:index="12" nillable="true" ma:displayName="Resource Type" ma:default="Process" ma:format="Dropdown" ma:internalName="Resource_x0020_Type">
      <xsd:simpleType>
        <xsd:restriction base="dms:Choice">
          <xsd:enumeration value="Process"/>
          <xsd:enumeration value="Tool"/>
          <xsd:enumeration value="Standard/Guideline"/>
          <xsd:enumeration value="Standard Plan"/>
          <xsd:enumeration value="Manual"/>
          <xsd:enumeration value="Presentation"/>
          <xsd:enumeration value="Training"/>
          <xsd:enumeration value="Template"/>
        </xsd:restriction>
      </xsd:simpleType>
    </xsd:element>
    <xsd:element name="Sub_x0020_Topic" ma:index="15" nillable="true" ma:displayName="Published Location" ma:format="Dropdown" ma:internalName="Sub_x0020_Topic">
      <xsd:simpleType>
        <xsd:restriction base="dms:Choice">
          <xsd:enumeration value="AEC Internal"/>
          <xsd:enumeration value="Policy Point"/>
          <xsd:enumeration value="AEC External site"/>
          <xsd:enumeration value="AEC WWW site"/>
          <xsd:enumeration value="PFD Resource Library"/>
        </xsd:restriction>
      </xsd:simpleType>
    </xsd:element>
    <xsd:element name="Sub_x0020_Topic0" ma:index="16" nillable="true" ma:displayName="Sub Topic" ma:format="Dropdown" ma:internalName="Sub_x0020_Topic0">
      <xsd:simpleType>
        <xsd:restriction base="dms:Choice">
          <xsd:enumeration value="Design Guidelines Specifications"/>
          <xsd:enumeration value="Design Guidelines Appendices"/>
          <xsd:enumeration value="Manual Chapter"/>
          <xsd:enumeration value="Other"/>
        </xsd:restriction>
      </xsd:simpleType>
    </xsd:element>
    <xsd:element name="Annual_x0020_Review_x0020_Due" ma:index="17" nillable="true" ma:displayName="Annual Review Due" ma:format="DateOnly" ma:internalName="Annual_x0020_Review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07EB4-9F33-4184-A339-AC5435ADA5C1}">
  <ds:schemaRefs>
    <ds:schemaRef ds:uri="http://schemas.microsoft.com/office/2006/metadata/properties"/>
    <ds:schemaRef ds:uri="fb6e4e7d-ffe7-47de-a986-9e357e526521"/>
  </ds:schemaRefs>
</ds:datastoreItem>
</file>

<file path=customXml/itemProps2.xml><?xml version="1.0" encoding="utf-8"?>
<ds:datastoreItem xmlns:ds="http://schemas.openxmlformats.org/officeDocument/2006/customXml" ds:itemID="{DBFDC507-C863-4BA9-A435-F392A6A1F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e4e7d-ffe7-47de-a986-9e357e52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4C1A-87BE-4806-A6A6-FEEF7E1CC284}">
  <ds:schemaRefs>
    <ds:schemaRef ds:uri="http://schemas.microsoft.com/sharepoint/v3/contenttype/forms"/>
  </ds:schemaRefs>
</ds:datastoreItem>
</file>

<file path=customXml/itemProps4.xml><?xml version="1.0" encoding="utf-8"?>
<ds:datastoreItem xmlns:ds="http://schemas.openxmlformats.org/officeDocument/2006/customXml" ds:itemID="{3033A88D-A5D8-4FEA-934C-8F22CA9A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1555</Words>
  <Characters>8869</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Civil and Structural Testing and Inspection Guidelines</vt:lpstr>
    </vt:vector>
  </TitlesOfParts>
  <Manager>Kevin Whiting</Manager>
  <Company>LDS Church</Company>
  <LinksUpToDate>false</LinksUpToDate>
  <CharactersWithSpaces>10404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and Structural Testing and Inspection Guidelines</dc:title>
  <dc:creator>Annette Meldrum</dc:creator>
  <cp:lastModifiedBy>Jeremy Anderson</cp:lastModifiedBy>
  <cp:revision>2</cp:revision>
  <cp:lastPrinted>2014-07-09T14:38:00Z</cp:lastPrinted>
  <dcterms:created xsi:type="dcterms:W3CDTF">2015-03-20T21:45:00Z</dcterms:created>
  <dcterms:modified xsi:type="dcterms:W3CDTF">2015-03-20T21:45:00Z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0x010100B26C4A18B3EBE34D8A79B7E27C38DE7A</vt:lpwstr>
  </property>
</Properties>
</file>